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BC9342" w14:textId="6C3573FF" w:rsidR="00124887" w:rsidRPr="004C4132" w:rsidRDefault="00966A49" w:rsidP="007B01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C000"/>
        <w:spacing w:after="0" w:line="240" w:lineRule="auto"/>
        <w:jc w:val="both"/>
        <w:rPr>
          <w:rFonts w:ascii="Georgia" w:eastAsia="Times New Roman" w:hAnsi="Georgia" w:cs="Arial"/>
          <w:b/>
          <w:sz w:val="24"/>
          <w:szCs w:val="24"/>
          <w:lang w:eastAsia="it-IT"/>
        </w:rPr>
      </w:pPr>
      <w:r>
        <w:rPr>
          <w:rFonts w:ascii="Georgia" w:eastAsia="Times New Roman" w:hAnsi="Georgia" w:cs="Arial"/>
          <w:b/>
          <w:sz w:val="24"/>
          <w:szCs w:val="24"/>
          <w:lang w:eastAsia="it-IT"/>
        </w:rPr>
        <w:t>SERVIZI</w:t>
      </w:r>
      <w:r w:rsidR="001D2E45">
        <w:rPr>
          <w:rFonts w:ascii="Georgia" w:eastAsia="Times New Roman" w:hAnsi="Georgia" w:cs="Arial"/>
          <w:b/>
          <w:sz w:val="24"/>
          <w:szCs w:val="24"/>
          <w:lang w:eastAsia="it-IT"/>
        </w:rPr>
        <w:t>O</w:t>
      </w:r>
      <w:r w:rsidR="007B01C0" w:rsidRPr="007B01C0">
        <w:rPr>
          <w:rFonts w:ascii="Georgia" w:eastAsia="Times New Roman" w:hAnsi="Georgia" w:cs="Arial"/>
          <w:b/>
          <w:sz w:val="24"/>
          <w:szCs w:val="24"/>
          <w:lang w:eastAsia="it-IT"/>
        </w:rPr>
        <w:t xml:space="preserve"> DI MANUTENZIONE E REVISIONE AGLI AUTOMEZZI DI PROPRIETA’ COMUNALE IN DOTAZIONE AI VARI SERVIZI COMUNALI - Agosto 2024</w:t>
      </w:r>
      <w:r w:rsidR="00124887" w:rsidRPr="004C4132">
        <w:rPr>
          <w:rFonts w:ascii="Georgia" w:eastAsia="Times New Roman" w:hAnsi="Georgia" w:cs="Arial"/>
          <w:b/>
          <w:sz w:val="24"/>
          <w:szCs w:val="24"/>
          <w:lang w:eastAsia="it-IT"/>
        </w:rPr>
        <w:t xml:space="preserve"> -</w:t>
      </w:r>
      <w:r w:rsidR="00AA06A5" w:rsidRPr="004C4132">
        <w:rPr>
          <w:rFonts w:ascii="Georgia" w:eastAsia="Times New Roman" w:hAnsi="Georgia" w:cs="Arial"/>
          <w:b/>
          <w:sz w:val="24"/>
          <w:szCs w:val="24"/>
          <w:lang w:eastAsia="it-IT"/>
        </w:rPr>
        <w:t xml:space="preserve"> </w:t>
      </w:r>
      <w:r w:rsidR="001D2E45">
        <w:rPr>
          <w:rFonts w:ascii="Georgia" w:eastAsia="Times New Roman" w:hAnsi="Georgia" w:cs="Arial"/>
          <w:b/>
          <w:sz w:val="24"/>
          <w:szCs w:val="24"/>
          <w:lang w:eastAsia="it-IT"/>
        </w:rPr>
        <w:t xml:space="preserve">Affidamento ed </w:t>
      </w:r>
      <w:r w:rsidR="001D2E45" w:rsidRPr="004C4132">
        <w:rPr>
          <w:rFonts w:ascii="Georgia" w:eastAsia="Times New Roman" w:hAnsi="Georgia" w:cs="Arial"/>
          <w:b/>
          <w:sz w:val="24"/>
          <w:szCs w:val="24"/>
          <w:lang w:eastAsia="it-IT"/>
        </w:rPr>
        <w:t>impegno d</w:t>
      </w:r>
      <w:r w:rsidR="001D2E45">
        <w:rPr>
          <w:rFonts w:ascii="Georgia" w:eastAsia="Times New Roman" w:hAnsi="Georgia" w:cs="Arial"/>
          <w:b/>
          <w:sz w:val="24"/>
          <w:szCs w:val="24"/>
          <w:lang w:eastAsia="it-IT"/>
        </w:rPr>
        <w:t>ella</w:t>
      </w:r>
      <w:r w:rsidR="001D2E45" w:rsidRPr="004C4132">
        <w:rPr>
          <w:rFonts w:ascii="Georgia" w:eastAsia="Times New Roman" w:hAnsi="Georgia" w:cs="Arial"/>
          <w:b/>
          <w:sz w:val="24"/>
          <w:szCs w:val="24"/>
          <w:lang w:eastAsia="it-IT"/>
        </w:rPr>
        <w:t xml:space="preserve"> spesa.</w:t>
      </w:r>
    </w:p>
    <w:p w14:paraId="396A0712" w14:textId="77777777" w:rsidR="00635D6D" w:rsidRPr="004C4132" w:rsidRDefault="00635D6D" w:rsidP="00C327AB">
      <w:pPr>
        <w:spacing w:after="0" w:line="240" w:lineRule="auto"/>
        <w:rPr>
          <w:rFonts w:ascii="Georgia" w:hAnsi="Georgia"/>
          <w:sz w:val="24"/>
          <w:szCs w:val="24"/>
        </w:rPr>
      </w:pPr>
    </w:p>
    <w:p w14:paraId="7CEA8F1D" w14:textId="77777777" w:rsidR="000B0C2E" w:rsidRPr="002D1105" w:rsidRDefault="000B0C2E" w:rsidP="000B0C2E">
      <w:pPr>
        <w:widowControl w:val="0"/>
        <w:shd w:val="clear" w:color="auto" w:fill="FFFFFF"/>
        <w:spacing w:after="0" w:line="240" w:lineRule="auto"/>
        <w:jc w:val="center"/>
        <w:rPr>
          <w:rFonts w:ascii="Georgia" w:eastAsiaTheme="minorEastAsia" w:hAnsi="Georgia" w:cs="Times New Roman"/>
          <w:b/>
          <w:snapToGrid w:val="0"/>
          <w:w w:val="59"/>
          <w:sz w:val="48"/>
          <w:szCs w:val="48"/>
          <w:lang w:eastAsia="it-IT"/>
        </w:rPr>
      </w:pPr>
      <w:r w:rsidRPr="002D1105">
        <w:rPr>
          <w:rFonts w:ascii="Georgia" w:eastAsiaTheme="minorEastAsia" w:hAnsi="Georgia" w:cs="Times New Roman"/>
          <w:b/>
          <w:snapToGrid w:val="0"/>
          <w:w w:val="59"/>
          <w:sz w:val="48"/>
          <w:szCs w:val="48"/>
          <w:lang w:eastAsia="it-IT"/>
        </w:rPr>
        <w:t>IL CAPO SETTORE LAVORI PUBBLICI E SERVIZI TECNOLOGICI</w:t>
      </w:r>
    </w:p>
    <w:p w14:paraId="4D814658" w14:textId="77777777" w:rsidR="000B0C2E" w:rsidRPr="00BA3339" w:rsidRDefault="000B0C2E" w:rsidP="000B0C2E">
      <w:pPr>
        <w:shd w:val="clear" w:color="auto" w:fill="FFFFFF"/>
        <w:spacing w:after="0" w:line="240" w:lineRule="auto"/>
        <w:jc w:val="both"/>
        <w:rPr>
          <w:rFonts w:ascii="Georgia" w:eastAsia="SimSun" w:hAnsi="Georgia" w:cs="Times New Roman"/>
          <w:bCs/>
          <w:snapToGrid w:val="0"/>
          <w:sz w:val="24"/>
          <w:szCs w:val="24"/>
          <w:lang w:eastAsia="it-IT"/>
        </w:rPr>
      </w:pPr>
    </w:p>
    <w:p w14:paraId="73746CB7" w14:textId="77777777" w:rsidR="000B0C2E" w:rsidRPr="00DF1E17" w:rsidRDefault="000B0C2E" w:rsidP="000B0C2E">
      <w:pPr>
        <w:shd w:val="clear" w:color="auto" w:fill="FFFFFF"/>
        <w:spacing w:after="0" w:line="240" w:lineRule="auto"/>
        <w:jc w:val="both"/>
        <w:rPr>
          <w:rFonts w:ascii="Georgia" w:eastAsia="Times New Roman" w:hAnsi="Georgia" w:cs="Arial"/>
          <w:snapToGrid w:val="0"/>
          <w:sz w:val="24"/>
          <w:szCs w:val="24"/>
          <w:lang w:eastAsia="it-IT"/>
        </w:rPr>
      </w:pPr>
      <w:bookmarkStart w:id="0" w:name="_Hlk156203145"/>
      <w:bookmarkStart w:id="1" w:name="_Hlk155337628"/>
      <w:bookmarkStart w:id="2" w:name="_Hlk140668618"/>
      <w:bookmarkStart w:id="3" w:name="_Hlk156211382"/>
      <w:r w:rsidRPr="00DF1E17">
        <w:rPr>
          <w:rFonts w:ascii="Georgia" w:eastAsia="Times New Roman" w:hAnsi="Georgia" w:cs="Arial"/>
          <w:b/>
          <w:bCs/>
          <w:snapToGrid w:val="0"/>
          <w:sz w:val="24"/>
          <w:szCs w:val="24"/>
          <w:lang w:eastAsia="it-IT"/>
        </w:rPr>
        <w:t>VISTO</w:t>
      </w:r>
      <w:r w:rsidRPr="00DF1E17">
        <w:rPr>
          <w:rFonts w:ascii="Georgia" w:eastAsia="Times New Roman" w:hAnsi="Georgia" w:cs="Arial"/>
          <w:snapToGrid w:val="0"/>
          <w:sz w:val="24"/>
          <w:szCs w:val="24"/>
          <w:lang w:eastAsia="it-IT"/>
        </w:rPr>
        <w:t xml:space="preserve"> L'articolo 67, comma 2, dello Statuto comunale approvato con deliberazioni C.C. n. 37 del 13/06/1991, e da ultimo, con Deliberazione C.C. n. 30 del 30/05/2017, che prevede l’adozione da parte dei dirigenti degli atti che impegnano l’Amministrazione verso l’esterno.</w:t>
      </w:r>
    </w:p>
    <w:p w14:paraId="547BA503" w14:textId="77777777" w:rsidR="000B0C2E" w:rsidRPr="00DF1E17" w:rsidRDefault="000B0C2E" w:rsidP="000B0C2E">
      <w:pPr>
        <w:shd w:val="clear" w:color="auto" w:fill="FFFFFF"/>
        <w:spacing w:after="0" w:line="240" w:lineRule="auto"/>
        <w:jc w:val="both"/>
        <w:rPr>
          <w:rFonts w:ascii="Georgia" w:eastAsia="Times New Roman" w:hAnsi="Georgia" w:cs="Arial"/>
          <w:snapToGrid w:val="0"/>
          <w:sz w:val="24"/>
          <w:szCs w:val="24"/>
          <w:lang w:eastAsia="it-IT"/>
        </w:rPr>
      </w:pPr>
      <w:bookmarkStart w:id="4" w:name="_Hlk136529237"/>
    </w:p>
    <w:p w14:paraId="267639BC" w14:textId="77777777" w:rsidR="000B0C2E" w:rsidRPr="00DF1E17" w:rsidRDefault="000B0C2E" w:rsidP="000B0C2E">
      <w:pPr>
        <w:shd w:val="clear" w:color="auto" w:fill="FFFFFF"/>
        <w:spacing w:after="0" w:line="240" w:lineRule="auto"/>
        <w:jc w:val="both"/>
        <w:rPr>
          <w:rFonts w:ascii="Georgia" w:eastAsia="Times New Roman" w:hAnsi="Georgia" w:cs="Arial"/>
          <w:snapToGrid w:val="0"/>
          <w:sz w:val="24"/>
          <w:szCs w:val="24"/>
          <w:lang w:eastAsia="it-IT"/>
        </w:rPr>
      </w:pPr>
      <w:r w:rsidRPr="00DF1E17">
        <w:rPr>
          <w:rFonts w:ascii="Georgia" w:eastAsia="Times New Roman" w:hAnsi="Georgia" w:cs="Arial"/>
          <w:b/>
          <w:bCs/>
          <w:snapToGrid w:val="0"/>
          <w:sz w:val="24"/>
          <w:szCs w:val="24"/>
          <w:lang w:eastAsia="it-IT"/>
        </w:rPr>
        <w:t>VISTO</w:t>
      </w:r>
      <w:r w:rsidRPr="00DF1E17">
        <w:rPr>
          <w:rFonts w:ascii="Georgia" w:eastAsia="Times New Roman" w:hAnsi="Georgia" w:cs="Arial"/>
          <w:snapToGrid w:val="0"/>
          <w:sz w:val="24"/>
          <w:szCs w:val="24"/>
          <w:lang w:eastAsia="it-IT"/>
        </w:rPr>
        <w:t xml:space="preserve"> il decreto del Sindaco n. 7 del 31/05/2023 di nomina dal 01/06/2023 e sino al termine del mandato del Sindaco in qualità di responsabile del Settore Lavori Pubblici e Servizi Tecnologici e della Posizione Organizzativa ai sensi dell’art. 15 del Regolamento Comunale per l’Ordinamento Uffici e Servizi;</w:t>
      </w:r>
    </w:p>
    <w:p w14:paraId="2091AC61" w14:textId="77777777" w:rsidR="000B0C2E" w:rsidRPr="00DF1E17" w:rsidRDefault="000B0C2E" w:rsidP="000B0C2E">
      <w:pPr>
        <w:shd w:val="clear" w:color="auto" w:fill="FFFFFF"/>
        <w:spacing w:after="0" w:line="240" w:lineRule="auto"/>
        <w:jc w:val="both"/>
        <w:rPr>
          <w:rFonts w:ascii="Georgia" w:eastAsia="Times New Roman" w:hAnsi="Georgia" w:cs="Arial"/>
          <w:snapToGrid w:val="0"/>
          <w:sz w:val="24"/>
          <w:szCs w:val="24"/>
          <w:lang w:eastAsia="it-IT"/>
        </w:rPr>
      </w:pPr>
    </w:p>
    <w:p w14:paraId="0F8EB8DE" w14:textId="77777777" w:rsidR="000B0C2E" w:rsidRPr="00DF1E17" w:rsidRDefault="000B0C2E" w:rsidP="000B0C2E">
      <w:pPr>
        <w:shd w:val="clear" w:color="auto" w:fill="FFFFFF"/>
        <w:spacing w:after="0" w:line="240" w:lineRule="auto"/>
        <w:jc w:val="both"/>
        <w:rPr>
          <w:rFonts w:ascii="Georgia" w:eastAsia="Times New Roman" w:hAnsi="Georgia" w:cs="Arial"/>
          <w:snapToGrid w:val="0"/>
          <w:sz w:val="24"/>
          <w:szCs w:val="24"/>
          <w:lang w:eastAsia="it-IT"/>
        </w:rPr>
      </w:pPr>
      <w:r w:rsidRPr="00DF1E17">
        <w:rPr>
          <w:rFonts w:ascii="Georgia" w:eastAsia="Times New Roman" w:hAnsi="Georgia" w:cs="Arial"/>
          <w:b/>
          <w:bCs/>
          <w:snapToGrid w:val="0"/>
          <w:sz w:val="24"/>
          <w:szCs w:val="24"/>
          <w:lang w:eastAsia="it-IT"/>
        </w:rPr>
        <w:t xml:space="preserve">VISTO </w:t>
      </w:r>
      <w:r w:rsidRPr="00DF1E17">
        <w:rPr>
          <w:rFonts w:ascii="Georgia" w:eastAsia="Times New Roman" w:hAnsi="Georgia" w:cs="Arial"/>
          <w:snapToGrid w:val="0"/>
          <w:sz w:val="24"/>
          <w:szCs w:val="24"/>
          <w:lang w:eastAsia="it-IT"/>
        </w:rPr>
        <w:t>il decreto del Commissario Prefettizio n.1 del 31/08/2023 con il quale sono stati confermati gli atti di nomina dei Responsabili dei Settori e incaricati di Elevata Qualificazione fino al termine della gestione commissariale;</w:t>
      </w:r>
    </w:p>
    <w:p w14:paraId="7156D5E4" w14:textId="77777777" w:rsidR="000B0C2E" w:rsidRPr="00DF1E17" w:rsidRDefault="000B0C2E" w:rsidP="000B0C2E">
      <w:pPr>
        <w:shd w:val="clear" w:color="auto" w:fill="FFFFFF"/>
        <w:spacing w:after="0" w:line="240" w:lineRule="auto"/>
        <w:jc w:val="both"/>
        <w:rPr>
          <w:rFonts w:ascii="Georgia" w:eastAsia="Times New Roman" w:hAnsi="Georgia" w:cs="Arial"/>
          <w:snapToGrid w:val="0"/>
          <w:sz w:val="24"/>
          <w:szCs w:val="24"/>
          <w:lang w:eastAsia="it-IT"/>
        </w:rPr>
      </w:pPr>
    </w:p>
    <w:p w14:paraId="2B588357" w14:textId="77777777" w:rsidR="000B0C2E" w:rsidRPr="00DF1E17" w:rsidRDefault="000B0C2E" w:rsidP="000B0C2E">
      <w:pPr>
        <w:shd w:val="clear" w:color="auto" w:fill="FFFFFF"/>
        <w:spacing w:after="0" w:line="240" w:lineRule="auto"/>
        <w:jc w:val="both"/>
        <w:rPr>
          <w:rFonts w:ascii="Georgia" w:eastAsia="Times New Roman" w:hAnsi="Georgia" w:cs="Arial"/>
          <w:snapToGrid w:val="0"/>
          <w:sz w:val="24"/>
          <w:szCs w:val="24"/>
          <w:lang w:eastAsia="it-IT"/>
        </w:rPr>
      </w:pPr>
      <w:r w:rsidRPr="00DF1E17">
        <w:rPr>
          <w:rFonts w:ascii="Georgia" w:eastAsia="Times New Roman" w:hAnsi="Georgia" w:cs="Arial"/>
          <w:b/>
          <w:bCs/>
          <w:snapToGrid w:val="0"/>
          <w:sz w:val="24"/>
          <w:szCs w:val="24"/>
          <w:lang w:eastAsia="it-IT"/>
        </w:rPr>
        <w:t xml:space="preserve">VISTO </w:t>
      </w:r>
      <w:r w:rsidRPr="00DF1E17">
        <w:rPr>
          <w:rFonts w:ascii="Georgia" w:eastAsia="Times New Roman" w:hAnsi="Georgia" w:cs="Arial"/>
          <w:snapToGrid w:val="0"/>
          <w:sz w:val="24"/>
          <w:szCs w:val="24"/>
          <w:lang w:eastAsia="it-IT"/>
        </w:rPr>
        <w:t>il decreto del Sindaco n. 4 del 13/06/2024 con il quale sono state prorogate le nomine dei Responsabili dei Settori e incaricati di Elevata Qualificazione già conferiti con precedenti decreti del Sindaco e del Commissario Prefettizio, fino al 30 settembre 2024;</w:t>
      </w:r>
    </w:p>
    <w:p w14:paraId="7DB36FA7" w14:textId="77777777" w:rsidR="000B0C2E" w:rsidRPr="00DF1E17" w:rsidRDefault="000B0C2E" w:rsidP="000B0C2E">
      <w:pPr>
        <w:shd w:val="clear" w:color="auto" w:fill="FFFFFF"/>
        <w:spacing w:after="0" w:line="240" w:lineRule="auto"/>
        <w:jc w:val="both"/>
        <w:rPr>
          <w:rFonts w:ascii="Georgia" w:eastAsia="Times New Roman" w:hAnsi="Georgia" w:cs="Arial"/>
          <w:snapToGrid w:val="0"/>
          <w:sz w:val="24"/>
          <w:szCs w:val="24"/>
          <w:lang w:eastAsia="it-IT"/>
        </w:rPr>
      </w:pPr>
    </w:p>
    <w:bookmarkEnd w:id="4"/>
    <w:p w14:paraId="67CF4BB5" w14:textId="77777777" w:rsidR="000B0C2E" w:rsidRPr="00DF1E17" w:rsidRDefault="000B0C2E" w:rsidP="000B0C2E">
      <w:pPr>
        <w:shd w:val="clear" w:color="auto" w:fill="FFFFFF"/>
        <w:spacing w:after="0" w:line="240" w:lineRule="auto"/>
        <w:jc w:val="both"/>
        <w:rPr>
          <w:rFonts w:ascii="Georgia" w:eastAsia="Times New Roman" w:hAnsi="Georgia" w:cs="Arial"/>
          <w:snapToGrid w:val="0"/>
          <w:sz w:val="24"/>
          <w:szCs w:val="24"/>
          <w:lang w:eastAsia="it-IT"/>
        </w:rPr>
      </w:pPr>
      <w:r w:rsidRPr="00DF1E17">
        <w:rPr>
          <w:rFonts w:ascii="Georgia" w:eastAsia="Times New Roman" w:hAnsi="Georgia" w:cs="Arial"/>
          <w:b/>
          <w:bCs/>
          <w:snapToGrid w:val="0"/>
          <w:sz w:val="24"/>
          <w:szCs w:val="24"/>
          <w:lang w:eastAsia="it-IT"/>
        </w:rPr>
        <w:t>VISTA</w:t>
      </w:r>
      <w:r w:rsidRPr="00DF1E17">
        <w:rPr>
          <w:rFonts w:ascii="Georgia" w:eastAsia="Times New Roman" w:hAnsi="Georgia" w:cs="Arial"/>
          <w:snapToGrid w:val="0"/>
          <w:sz w:val="24"/>
          <w:szCs w:val="24"/>
          <w:lang w:eastAsia="it-IT"/>
        </w:rPr>
        <w:t xml:space="preserve"> la deliberazione del Commissario prefettizio n. 12 del 16/11/2023, con i poteri spettanti al Consiglio Comunale, con la quale è stato approvato il documento unico di programmazione 2024/2026, nota di aggiornamento e suoi allegati;</w:t>
      </w:r>
    </w:p>
    <w:p w14:paraId="16984A47" w14:textId="77777777" w:rsidR="000B0C2E" w:rsidRPr="00DF1E17" w:rsidRDefault="000B0C2E" w:rsidP="000B0C2E">
      <w:pPr>
        <w:shd w:val="clear" w:color="auto" w:fill="FFFFFF"/>
        <w:spacing w:after="0" w:line="240" w:lineRule="auto"/>
        <w:jc w:val="both"/>
        <w:rPr>
          <w:rFonts w:ascii="Georgia" w:eastAsia="Times New Roman" w:hAnsi="Georgia" w:cs="Arial"/>
          <w:snapToGrid w:val="0"/>
          <w:sz w:val="24"/>
          <w:szCs w:val="24"/>
          <w:lang w:eastAsia="it-IT"/>
        </w:rPr>
      </w:pPr>
    </w:p>
    <w:p w14:paraId="6B66525E" w14:textId="77777777" w:rsidR="000B0C2E" w:rsidRPr="00963E71" w:rsidRDefault="000B0C2E" w:rsidP="000B0C2E">
      <w:pPr>
        <w:shd w:val="clear" w:color="auto" w:fill="FFFFFF"/>
        <w:spacing w:after="0" w:line="240" w:lineRule="auto"/>
        <w:jc w:val="both"/>
        <w:rPr>
          <w:rFonts w:ascii="Georgia" w:eastAsia="Times New Roman" w:hAnsi="Georgia" w:cs="Arial"/>
          <w:snapToGrid w:val="0"/>
          <w:sz w:val="24"/>
          <w:szCs w:val="24"/>
          <w:lang w:eastAsia="it-IT"/>
        </w:rPr>
      </w:pPr>
      <w:r w:rsidRPr="00DF1E17">
        <w:rPr>
          <w:rFonts w:ascii="Georgia" w:eastAsia="Times New Roman" w:hAnsi="Georgia" w:cs="Arial"/>
          <w:b/>
          <w:bCs/>
          <w:snapToGrid w:val="0"/>
          <w:sz w:val="24"/>
          <w:szCs w:val="24"/>
          <w:lang w:eastAsia="it-IT"/>
        </w:rPr>
        <w:t>VISTA</w:t>
      </w:r>
      <w:r w:rsidRPr="00DF1E17">
        <w:rPr>
          <w:rFonts w:ascii="Georgia" w:eastAsia="Times New Roman" w:hAnsi="Georgia" w:cs="Arial"/>
          <w:snapToGrid w:val="0"/>
          <w:sz w:val="24"/>
          <w:szCs w:val="24"/>
          <w:lang w:eastAsia="it-IT"/>
        </w:rPr>
        <w:t xml:space="preserve"> la deliberazione del Commissario prefettizio n. 21 del 20/12/2023, con i poteri spettanti al Consiglio Comunale, con la quale è stato approvato il Bilancio di previsione 2024/2026;</w:t>
      </w:r>
    </w:p>
    <w:p w14:paraId="4F72D26A" w14:textId="77777777" w:rsidR="000B0C2E" w:rsidRPr="004D4314" w:rsidRDefault="000B0C2E" w:rsidP="000B0C2E">
      <w:pPr>
        <w:shd w:val="clear" w:color="auto" w:fill="FFFFFF"/>
        <w:spacing w:after="0" w:line="240" w:lineRule="auto"/>
        <w:jc w:val="both"/>
        <w:rPr>
          <w:rFonts w:ascii="Georgia" w:eastAsia="Times New Roman" w:hAnsi="Georgia" w:cs="Arial"/>
          <w:snapToGrid w:val="0"/>
          <w:sz w:val="24"/>
          <w:szCs w:val="24"/>
          <w:lang w:eastAsia="it-IT"/>
        </w:rPr>
      </w:pPr>
    </w:p>
    <w:p w14:paraId="02FF0680" w14:textId="77777777" w:rsidR="000B0C2E" w:rsidRDefault="000B0C2E" w:rsidP="000B0C2E">
      <w:pPr>
        <w:shd w:val="clear" w:color="auto" w:fill="FFFFFF"/>
        <w:spacing w:after="0" w:line="240" w:lineRule="auto"/>
        <w:jc w:val="both"/>
        <w:rPr>
          <w:rFonts w:ascii="Georgia" w:eastAsia="Times New Roman" w:hAnsi="Georgia" w:cs="Arial"/>
          <w:bCs/>
          <w:snapToGrid w:val="0"/>
          <w:sz w:val="24"/>
          <w:szCs w:val="24"/>
          <w:lang w:eastAsia="it-IT"/>
        </w:rPr>
      </w:pPr>
      <w:r w:rsidRPr="00DF1E17">
        <w:rPr>
          <w:rFonts w:ascii="Georgia" w:eastAsia="Times New Roman" w:hAnsi="Georgia" w:cs="Arial"/>
          <w:b/>
          <w:bCs/>
          <w:snapToGrid w:val="0"/>
          <w:sz w:val="24"/>
          <w:szCs w:val="24"/>
          <w:lang w:eastAsia="it-IT"/>
        </w:rPr>
        <w:t>VISTA</w:t>
      </w:r>
      <w:r w:rsidRPr="00DF1E17">
        <w:rPr>
          <w:rFonts w:ascii="Georgia" w:eastAsia="Times New Roman" w:hAnsi="Georgia" w:cs="Arial"/>
          <w:snapToGrid w:val="0"/>
          <w:sz w:val="24"/>
          <w:szCs w:val="24"/>
          <w:lang w:eastAsia="it-IT"/>
        </w:rPr>
        <w:t xml:space="preserve"> </w:t>
      </w:r>
      <w:r w:rsidRPr="00DF1E17">
        <w:rPr>
          <w:rFonts w:ascii="Georgia" w:eastAsia="Times New Roman" w:hAnsi="Georgia" w:cs="Arial"/>
          <w:bCs/>
          <w:snapToGrid w:val="0"/>
          <w:sz w:val="24"/>
          <w:szCs w:val="24"/>
          <w:lang w:eastAsia="it-IT"/>
        </w:rPr>
        <w:t>la deliberazione del Commissario prefettizio n. 36 del 21/12/2023, con i poteri spettanti alla Giunta comunale, con la quale è stato approvato il piano esecutivo di gestione (P.E.G.) triennale anni 2024/2026;</w:t>
      </w:r>
    </w:p>
    <w:bookmarkEnd w:id="0"/>
    <w:bookmarkEnd w:id="1"/>
    <w:p w14:paraId="0CA915C0" w14:textId="77777777" w:rsidR="000B0C2E" w:rsidRPr="004D4314" w:rsidRDefault="000B0C2E" w:rsidP="000B0C2E">
      <w:pPr>
        <w:shd w:val="clear" w:color="auto" w:fill="FFFFFF"/>
        <w:spacing w:after="0" w:line="240" w:lineRule="auto"/>
        <w:jc w:val="both"/>
        <w:rPr>
          <w:rFonts w:ascii="Georgia" w:eastAsia="Times New Roman" w:hAnsi="Georgia" w:cs="Arial"/>
          <w:sz w:val="24"/>
          <w:szCs w:val="24"/>
          <w:lang w:eastAsia="it-IT"/>
        </w:rPr>
      </w:pPr>
    </w:p>
    <w:p w14:paraId="4DB41189" w14:textId="77777777" w:rsidR="000B0C2E" w:rsidRPr="002D1105" w:rsidRDefault="000B0C2E" w:rsidP="000B0C2E">
      <w:pPr>
        <w:shd w:val="clear" w:color="auto" w:fill="FFFFFF"/>
        <w:spacing w:after="0" w:line="240" w:lineRule="auto"/>
        <w:jc w:val="both"/>
        <w:rPr>
          <w:rFonts w:ascii="Georgia" w:eastAsiaTheme="minorEastAsia" w:hAnsi="Georgia" w:cs="Arial"/>
          <w:snapToGrid w:val="0"/>
          <w:sz w:val="24"/>
          <w:szCs w:val="24"/>
          <w:lang w:eastAsia="it-IT"/>
        </w:rPr>
      </w:pPr>
      <w:r w:rsidRPr="002D1105">
        <w:rPr>
          <w:rFonts w:ascii="Georgia" w:eastAsiaTheme="minorEastAsia" w:hAnsi="Georgia" w:cs="Arial"/>
          <w:b/>
          <w:sz w:val="24"/>
          <w:szCs w:val="24"/>
          <w:lang w:eastAsia="it-IT"/>
        </w:rPr>
        <w:t>VISTO</w:t>
      </w:r>
      <w:bookmarkEnd w:id="2"/>
      <w:r w:rsidRPr="002D1105">
        <w:rPr>
          <w:rFonts w:ascii="Georgia" w:eastAsiaTheme="minorEastAsia" w:hAnsi="Georgia" w:cs="Arial"/>
          <w:sz w:val="24"/>
          <w:szCs w:val="24"/>
          <w:lang w:eastAsia="it-IT"/>
        </w:rPr>
        <w:t xml:space="preserve"> </w:t>
      </w:r>
      <w:r w:rsidRPr="002D1105">
        <w:rPr>
          <w:rFonts w:ascii="Georgia" w:eastAsiaTheme="minorEastAsia" w:hAnsi="Georgia" w:cs="Arial"/>
          <w:snapToGrid w:val="0"/>
          <w:sz w:val="24"/>
          <w:szCs w:val="24"/>
          <w:lang w:eastAsia="it-IT"/>
        </w:rPr>
        <w:t>che il Responsabile del progetto ai sensi del D.lgs. n. 36/2023, articolo 15, è il Responsabile del Settore IV “Lavori Pubblici e Servizi tecnologici” con le attribuzioni, funzioni e responsabilità connesse alla direzione dei Servizi Progettazione, Gestione Opere Pubbliche e Manutenzione, Arch. Felice Rocca;</w:t>
      </w:r>
    </w:p>
    <w:p w14:paraId="10119ABE" w14:textId="77777777" w:rsidR="000B0C2E" w:rsidRPr="002D1105" w:rsidRDefault="000B0C2E" w:rsidP="000B0C2E">
      <w:pPr>
        <w:shd w:val="clear" w:color="auto" w:fill="FFFFFF"/>
        <w:spacing w:after="0" w:line="240" w:lineRule="auto"/>
        <w:jc w:val="both"/>
        <w:rPr>
          <w:rFonts w:ascii="Georgia" w:eastAsiaTheme="minorEastAsia" w:hAnsi="Georgia" w:cs="Arial"/>
          <w:snapToGrid w:val="0"/>
          <w:sz w:val="24"/>
          <w:szCs w:val="24"/>
          <w:lang w:eastAsia="it-IT"/>
        </w:rPr>
      </w:pPr>
    </w:p>
    <w:p w14:paraId="0E6A1762" w14:textId="77777777" w:rsidR="000B0C2E" w:rsidRPr="002D1105" w:rsidRDefault="000B0C2E" w:rsidP="000B0C2E">
      <w:pPr>
        <w:shd w:val="clear" w:color="auto" w:fill="FFFFFF"/>
        <w:spacing w:after="0" w:line="240" w:lineRule="auto"/>
        <w:jc w:val="both"/>
        <w:rPr>
          <w:rFonts w:ascii="Georgia" w:eastAsiaTheme="minorEastAsia" w:hAnsi="Georgia" w:cs="Arial"/>
          <w:bCs/>
          <w:sz w:val="24"/>
          <w:szCs w:val="24"/>
          <w:lang w:eastAsia="it-IT"/>
        </w:rPr>
      </w:pPr>
      <w:r w:rsidRPr="002D1105">
        <w:rPr>
          <w:rFonts w:ascii="Georgia" w:eastAsiaTheme="minorEastAsia" w:hAnsi="Georgia" w:cs="Arial"/>
          <w:b/>
          <w:sz w:val="24"/>
          <w:szCs w:val="24"/>
          <w:lang w:eastAsia="it-IT"/>
        </w:rPr>
        <w:t>VISTO</w:t>
      </w:r>
      <w:r w:rsidRPr="002D1105">
        <w:rPr>
          <w:rFonts w:ascii="Georgia" w:eastAsiaTheme="minorEastAsia" w:hAnsi="Georgia" w:cs="Arial"/>
          <w:bCs/>
          <w:sz w:val="24"/>
          <w:szCs w:val="24"/>
          <w:lang w:eastAsia="it-IT"/>
        </w:rPr>
        <w:t xml:space="preserve"> che il responsabile del presente provvedimento, ai sensi dell’art. 19, comma 5, del vigente Regolamento per l’Ordinamento degli uffici e Servizi, è il Responsabile del Servizio Manutenzione, Geom. Alessandro Botta;</w:t>
      </w:r>
    </w:p>
    <w:bookmarkEnd w:id="3"/>
    <w:p w14:paraId="170FD276" w14:textId="77777777" w:rsidR="000B0C2E" w:rsidRPr="002D1105" w:rsidRDefault="000B0C2E" w:rsidP="000B0C2E">
      <w:pPr>
        <w:spacing w:after="0" w:line="240" w:lineRule="auto"/>
        <w:jc w:val="both"/>
        <w:rPr>
          <w:rFonts w:ascii="Georgia" w:eastAsiaTheme="minorEastAsia" w:hAnsi="Georgia" w:cs="Arial"/>
          <w:bCs/>
          <w:sz w:val="24"/>
          <w:szCs w:val="24"/>
          <w:lang w:eastAsia="it-IT"/>
        </w:rPr>
      </w:pPr>
    </w:p>
    <w:p w14:paraId="558AE3E2" w14:textId="1B1907A3" w:rsidR="005243AC" w:rsidRPr="00397FD4" w:rsidRDefault="005243AC" w:rsidP="00C327AB">
      <w:pPr>
        <w:widowControl w:val="0"/>
        <w:shd w:val="clear" w:color="auto" w:fill="FFFFFF"/>
        <w:suppressAutoHyphens/>
        <w:spacing w:after="0" w:line="240" w:lineRule="auto"/>
        <w:jc w:val="both"/>
        <w:rPr>
          <w:rFonts w:ascii="Georgia" w:eastAsiaTheme="minorEastAsia" w:hAnsi="Georgia" w:cs="Arial"/>
          <w:b/>
          <w:bCs/>
          <w:snapToGrid w:val="0"/>
          <w:sz w:val="24"/>
          <w:szCs w:val="24"/>
          <w:lang w:eastAsia="it-IT"/>
        </w:rPr>
      </w:pPr>
      <w:r w:rsidRPr="00397FD4">
        <w:rPr>
          <w:rFonts w:ascii="Georgia" w:eastAsiaTheme="minorEastAsia" w:hAnsi="Georgia" w:cs="Arial"/>
          <w:b/>
          <w:bCs/>
          <w:snapToGrid w:val="0"/>
          <w:sz w:val="24"/>
          <w:szCs w:val="24"/>
          <w:lang w:eastAsia="it-IT"/>
        </w:rPr>
        <w:t>PREMESSO</w:t>
      </w:r>
      <w:r w:rsidR="009B7C31" w:rsidRPr="00397FD4">
        <w:rPr>
          <w:rFonts w:ascii="Georgia" w:eastAsiaTheme="minorEastAsia" w:hAnsi="Georgia" w:cs="Arial"/>
          <w:b/>
          <w:bCs/>
          <w:snapToGrid w:val="0"/>
          <w:sz w:val="24"/>
          <w:szCs w:val="24"/>
          <w:lang w:eastAsia="it-IT"/>
        </w:rPr>
        <w:t>:</w:t>
      </w:r>
    </w:p>
    <w:p w14:paraId="6C0C1B61" w14:textId="3ADADCEF" w:rsidR="00EA740B" w:rsidRPr="00397FD4" w:rsidRDefault="0081177D" w:rsidP="0081177D">
      <w:pPr>
        <w:widowControl w:val="0"/>
        <w:numPr>
          <w:ilvl w:val="0"/>
          <w:numId w:val="23"/>
        </w:numPr>
        <w:shd w:val="clear" w:color="auto" w:fill="FFFFFF"/>
        <w:suppressAutoHyphens/>
        <w:spacing w:after="0" w:line="240" w:lineRule="auto"/>
        <w:ind w:left="360"/>
        <w:jc w:val="both"/>
        <w:rPr>
          <w:rFonts w:ascii="Georgia" w:eastAsiaTheme="minorEastAsia" w:hAnsi="Georgia" w:cs="Arial"/>
          <w:snapToGrid w:val="0"/>
          <w:sz w:val="24"/>
          <w:szCs w:val="24"/>
          <w:lang w:eastAsia="it-IT"/>
        </w:rPr>
      </w:pPr>
      <w:r w:rsidRPr="00397FD4">
        <w:rPr>
          <w:rFonts w:ascii="Georgia" w:eastAsiaTheme="minorEastAsia" w:hAnsi="Georgia" w:cs="Arial"/>
          <w:snapToGrid w:val="0"/>
          <w:sz w:val="24"/>
          <w:szCs w:val="24"/>
          <w:lang w:eastAsia="it-IT"/>
        </w:rPr>
        <w:t>C</w:t>
      </w:r>
      <w:r w:rsidR="00EA740B" w:rsidRPr="00397FD4">
        <w:rPr>
          <w:rFonts w:ascii="Georgia" w:eastAsiaTheme="minorEastAsia" w:hAnsi="Georgia" w:cs="Arial"/>
          <w:snapToGrid w:val="0"/>
          <w:sz w:val="24"/>
          <w:szCs w:val="24"/>
          <w:lang w:eastAsia="it-IT"/>
        </w:rPr>
        <w:t>he il Comune di Vado Ligure ha in dotazione un congruo numero di</w:t>
      </w:r>
      <w:r w:rsidRPr="00397FD4">
        <w:rPr>
          <w:rFonts w:ascii="Georgia" w:eastAsiaTheme="minorEastAsia" w:hAnsi="Georgia" w:cs="Arial"/>
          <w:snapToGrid w:val="0"/>
          <w:sz w:val="24"/>
          <w:szCs w:val="24"/>
          <w:lang w:eastAsia="it-IT"/>
        </w:rPr>
        <w:t xml:space="preserve"> </w:t>
      </w:r>
      <w:r w:rsidR="00EA740B" w:rsidRPr="00397FD4">
        <w:rPr>
          <w:rFonts w:ascii="Georgia" w:eastAsiaTheme="minorEastAsia" w:hAnsi="Georgia" w:cs="Arial"/>
          <w:snapToGrid w:val="0"/>
          <w:sz w:val="24"/>
          <w:szCs w:val="24"/>
          <w:lang w:eastAsia="it-IT"/>
        </w:rPr>
        <w:t>motoveicoli, autovetture, autocarri e motocarri assegnati ai diversi settori, che</w:t>
      </w:r>
      <w:r w:rsidRPr="00397FD4">
        <w:rPr>
          <w:rFonts w:ascii="Georgia" w:eastAsiaTheme="minorEastAsia" w:hAnsi="Georgia" w:cs="Arial"/>
          <w:snapToGrid w:val="0"/>
          <w:sz w:val="24"/>
          <w:szCs w:val="24"/>
          <w:lang w:eastAsia="it-IT"/>
        </w:rPr>
        <w:t xml:space="preserve"> </w:t>
      </w:r>
      <w:r w:rsidR="00EA740B" w:rsidRPr="00397FD4">
        <w:rPr>
          <w:rFonts w:ascii="Georgia" w:eastAsiaTheme="minorEastAsia" w:hAnsi="Georgia" w:cs="Arial"/>
          <w:snapToGrid w:val="0"/>
          <w:sz w:val="24"/>
          <w:szCs w:val="24"/>
          <w:lang w:eastAsia="it-IT"/>
        </w:rPr>
        <w:t>giornalmente operano sul territorio comunale;</w:t>
      </w:r>
    </w:p>
    <w:p w14:paraId="14579D6A" w14:textId="1DD5CA0B" w:rsidR="0081177D" w:rsidRPr="00397FD4" w:rsidRDefault="005243AC" w:rsidP="0081177D">
      <w:pPr>
        <w:widowControl w:val="0"/>
        <w:numPr>
          <w:ilvl w:val="0"/>
          <w:numId w:val="23"/>
        </w:numPr>
        <w:shd w:val="clear" w:color="auto" w:fill="FFFFFF"/>
        <w:suppressAutoHyphens/>
        <w:spacing w:after="0" w:line="240" w:lineRule="auto"/>
        <w:ind w:left="360"/>
        <w:jc w:val="both"/>
        <w:rPr>
          <w:rFonts w:ascii="Georgia" w:eastAsiaTheme="minorEastAsia" w:hAnsi="Georgia" w:cs="Arial"/>
          <w:snapToGrid w:val="0"/>
          <w:sz w:val="24"/>
          <w:szCs w:val="24"/>
          <w:lang w:eastAsia="it-IT"/>
        </w:rPr>
      </w:pPr>
      <w:r w:rsidRPr="00397FD4">
        <w:rPr>
          <w:rFonts w:ascii="Georgia" w:eastAsiaTheme="minorEastAsia" w:hAnsi="Georgia" w:cs="Arial"/>
          <w:snapToGrid w:val="0"/>
          <w:sz w:val="24"/>
          <w:szCs w:val="24"/>
          <w:lang w:eastAsia="it-IT"/>
        </w:rPr>
        <w:t>C</w:t>
      </w:r>
      <w:r w:rsidR="0081177D" w:rsidRPr="00397FD4">
        <w:rPr>
          <w:rFonts w:ascii="Georgia" w:eastAsiaTheme="minorEastAsia" w:hAnsi="Georgia" w:cs="Arial"/>
          <w:snapToGrid w:val="0"/>
          <w:sz w:val="24"/>
          <w:szCs w:val="24"/>
          <w:lang w:eastAsia="it-IT"/>
        </w:rPr>
        <w:t xml:space="preserve">he il Servizio Manutenzione per il regolare svolgimento delle proprie funzioni, ha la necessità di far fronte, durante l’anno, ad interventi di manutenzione ordinaria e straordinaria del patrimonio comunale, quale ad interventi di manutenzione ordinaria e </w:t>
      </w:r>
      <w:r w:rsidR="0081177D" w:rsidRPr="00397FD4">
        <w:rPr>
          <w:rFonts w:ascii="Georgia" w:eastAsiaTheme="minorEastAsia" w:hAnsi="Georgia" w:cs="Arial"/>
          <w:snapToGrid w:val="0"/>
          <w:sz w:val="24"/>
          <w:szCs w:val="24"/>
          <w:lang w:eastAsia="it-IT"/>
        </w:rPr>
        <w:lastRenderedPageBreak/>
        <w:t xml:space="preserve">straordinaria di automezzi di proprietà comunale, in modo da mantenere gli stessi in uno stato di dignitoso decoro e funzionalità; </w:t>
      </w:r>
    </w:p>
    <w:p w14:paraId="60FA7512" w14:textId="67096073" w:rsidR="00EA740B" w:rsidRPr="00397FD4" w:rsidRDefault="005243AC" w:rsidP="00EA740B">
      <w:pPr>
        <w:widowControl w:val="0"/>
        <w:numPr>
          <w:ilvl w:val="0"/>
          <w:numId w:val="23"/>
        </w:numPr>
        <w:shd w:val="clear" w:color="auto" w:fill="FFFFFF"/>
        <w:suppressAutoHyphens/>
        <w:spacing w:after="0" w:line="240" w:lineRule="auto"/>
        <w:ind w:left="360"/>
        <w:jc w:val="both"/>
        <w:rPr>
          <w:rFonts w:ascii="Georgia" w:eastAsiaTheme="minorEastAsia" w:hAnsi="Georgia" w:cs="Arial"/>
          <w:snapToGrid w:val="0"/>
          <w:sz w:val="24"/>
          <w:szCs w:val="24"/>
          <w:lang w:eastAsia="it-IT"/>
        </w:rPr>
      </w:pPr>
      <w:r w:rsidRPr="00397FD4">
        <w:rPr>
          <w:rFonts w:ascii="Georgia" w:eastAsiaTheme="minorEastAsia" w:hAnsi="Georgia" w:cs="Arial"/>
          <w:snapToGrid w:val="0"/>
          <w:sz w:val="24"/>
          <w:szCs w:val="24"/>
          <w:lang w:eastAsia="it-IT"/>
        </w:rPr>
        <w:t>C</w:t>
      </w:r>
      <w:r w:rsidR="0081177D" w:rsidRPr="00397FD4">
        <w:rPr>
          <w:rFonts w:ascii="Georgia" w:eastAsiaTheme="minorEastAsia" w:hAnsi="Georgia" w:cs="Arial"/>
          <w:snapToGrid w:val="0"/>
          <w:sz w:val="24"/>
          <w:szCs w:val="24"/>
          <w:lang w:eastAsia="it-IT"/>
        </w:rPr>
        <w:t>he</w:t>
      </w:r>
      <w:r w:rsidRPr="00397FD4">
        <w:rPr>
          <w:rFonts w:ascii="Georgia" w:eastAsiaTheme="minorEastAsia" w:hAnsi="Georgia" w:cs="Arial"/>
          <w:snapToGrid w:val="0"/>
          <w:sz w:val="24"/>
          <w:szCs w:val="24"/>
          <w:lang w:eastAsia="it-IT"/>
        </w:rPr>
        <w:t xml:space="preserve"> previo l’acquisto del materiale necessario, </w:t>
      </w:r>
      <w:r w:rsidR="00397FD4">
        <w:rPr>
          <w:rFonts w:ascii="Georgia" w:eastAsiaTheme="minorEastAsia" w:hAnsi="Georgia" w:cs="Arial"/>
          <w:snapToGrid w:val="0"/>
          <w:sz w:val="24"/>
          <w:szCs w:val="24"/>
          <w:lang w:eastAsia="it-IT"/>
        </w:rPr>
        <w:t>solo una parte de</w:t>
      </w:r>
      <w:r w:rsidRPr="00397FD4">
        <w:rPr>
          <w:rFonts w:ascii="Georgia" w:eastAsiaTheme="minorEastAsia" w:hAnsi="Georgia" w:cs="Arial"/>
          <w:snapToGrid w:val="0"/>
          <w:sz w:val="24"/>
          <w:szCs w:val="24"/>
          <w:lang w:eastAsia="it-IT"/>
        </w:rPr>
        <w:t xml:space="preserve">i lavori di manutenzione </w:t>
      </w:r>
      <w:r w:rsidR="0081177D" w:rsidRPr="00397FD4">
        <w:rPr>
          <w:rFonts w:ascii="Georgia" w:eastAsiaTheme="minorEastAsia" w:hAnsi="Georgia" w:cs="Arial"/>
          <w:snapToGrid w:val="0"/>
          <w:sz w:val="24"/>
          <w:szCs w:val="24"/>
          <w:lang w:eastAsia="it-IT"/>
        </w:rPr>
        <w:t>degli automezzi</w:t>
      </w:r>
      <w:r w:rsidRPr="00397FD4">
        <w:rPr>
          <w:rFonts w:ascii="Georgia" w:eastAsiaTheme="minorEastAsia" w:hAnsi="Georgia" w:cs="Arial"/>
          <w:snapToGrid w:val="0"/>
          <w:sz w:val="24"/>
          <w:szCs w:val="24"/>
          <w:lang w:eastAsia="it-IT"/>
        </w:rPr>
        <w:t xml:space="preserve"> ed attrezzature di cui sopra </w:t>
      </w:r>
      <w:r w:rsidR="00397FD4">
        <w:rPr>
          <w:rFonts w:ascii="Georgia" w:eastAsiaTheme="minorEastAsia" w:hAnsi="Georgia" w:cs="Arial"/>
          <w:snapToGrid w:val="0"/>
          <w:sz w:val="24"/>
          <w:szCs w:val="24"/>
          <w:lang w:eastAsia="it-IT"/>
        </w:rPr>
        <w:t>potra</w:t>
      </w:r>
      <w:r w:rsidRPr="00397FD4">
        <w:rPr>
          <w:rFonts w:ascii="Georgia" w:eastAsiaTheme="minorEastAsia" w:hAnsi="Georgia" w:cs="Arial"/>
          <w:snapToGrid w:val="0"/>
          <w:sz w:val="24"/>
          <w:szCs w:val="24"/>
          <w:lang w:eastAsia="it-IT"/>
        </w:rPr>
        <w:t xml:space="preserve">nno </w:t>
      </w:r>
      <w:r w:rsidR="00397FD4">
        <w:rPr>
          <w:rFonts w:ascii="Georgia" w:eastAsiaTheme="minorEastAsia" w:hAnsi="Georgia" w:cs="Arial"/>
          <w:snapToGrid w:val="0"/>
          <w:sz w:val="24"/>
          <w:szCs w:val="24"/>
          <w:lang w:eastAsia="it-IT"/>
        </w:rPr>
        <w:t>esse</w:t>
      </w:r>
      <w:r w:rsidRPr="00397FD4">
        <w:rPr>
          <w:rFonts w:ascii="Georgia" w:eastAsiaTheme="minorEastAsia" w:hAnsi="Georgia" w:cs="Arial"/>
          <w:snapToGrid w:val="0"/>
          <w:sz w:val="24"/>
          <w:szCs w:val="24"/>
          <w:lang w:eastAsia="it-IT"/>
        </w:rPr>
        <w:t>re</w:t>
      </w:r>
      <w:r w:rsidR="00397FD4">
        <w:rPr>
          <w:rFonts w:ascii="Georgia" w:eastAsiaTheme="minorEastAsia" w:hAnsi="Georgia" w:cs="Arial"/>
          <w:snapToGrid w:val="0"/>
          <w:sz w:val="24"/>
          <w:szCs w:val="24"/>
          <w:lang w:eastAsia="it-IT"/>
        </w:rPr>
        <w:t xml:space="preserve"> re</w:t>
      </w:r>
      <w:r w:rsidRPr="00397FD4">
        <w:rPr>
          <w:rFonts w:ascii="Georgia" w:eastAsiaTheme="minorEastAsia" w:hAnsi="Georgia" w:cs="Arial"/>
          <w:snapToGrid w:val="0"/>
          <w:sz w:val="24"/>
          <w:szCs w:val="24"/>
          <w:lang w:eastAsia="it-IT"/>
        </w:rPr>
        <w:t>alizzati in economia da parte di personale operaio dipendente di questo Comune;</w:t>
      </w:r>
    </w:p>
    <w:p w14:paraId="0A02D382" w14:textId="77777777" w:rsidR="005243AC" w:rsidRPr="00397FD4" w:rsidRDefault="005243AC" w:rsidP="00C327AB">
      <w:pPr>
        <w:widowControl w:val="0"/>
        <w:shd w:val="clear" w:color="auto" w:fill="FFFFFF"/>
        <w:suppressAutoHyphens/>
        <w:spacing w:after="0" w:line="240" w:lineRule="auto"/>
        <w:jc w:val="both"/>
        <w:rPr>
          <w:rFonts w:ascii="Georgia" w:eastAsiaTheme="minorEastAsia" w:hAnsi="Georgia" w:cs="Arial"/>
          <w:b/>
          <w:bCs/>
          <w:snapToGrid w:val="0"/>
          <w:sz w:val="24"/>
          <w:szCs w:val="24"/>
          <w:lang w:eastAsia="it-IT"/>
        </w:rPr>
      </w:pPr>
    </w:p>
    <w:p w14:paraId="3C3115BD" w14:textId="298F0448" w:rsidR="0081177D" w:rsidRPr="00397FD4" w:rsidRDefault="005243AC" w:rsidP="0081177D">
      <w:pPr>
        <w:widowControl w:val="0"/>
        <w:shd w:val="clear" w:color="auto" w:fill="FFFFFF"/>
        <w:suppressAutoHyphens/>
        <w:spacing w:after="0" w:line="240" w:lineRule="auto"/>
        <w:jc w:val="both"/>
        <w:rPr>
          <w:rFonts w:ascii="Georgia" w:eastAsiaTheme="minorEastAsia" w:hAnsi="Georgia" w:cs="Arial"/>
          <w:b/>
          <w:bCs/>
          <w:snapToGrid w:val="0"/>
          <w:sz w:val="24"/>
          <w:szCs w:val="24"/>
          <w:lang w:eastAsia="it-IT"/>
        </w:rPr>
      </w:pPr>
      <w:r w:rsidRPr="00397FD4">
        <w:rPr>
          <w:rFonts w:ascii="Georgia" w:eastAsiaTheme="minorEastAsia" w:hAnsi="Georgia" w:cs="Arial"/>
          <w:b/>
          <w:bCs/>
          <w:snapToGrid w:val="0"/>
          <w:sz w:val="24"/>
          <w:szCs w:val="24"/>
          <w:lang w:eastAsia="it-IT"/>
        </w:rPr>
        <w:t>CONSIDERATO:</w:t>
      </w:r>
    </w:p>
    <w:p w14:paraId="63209A57" w14:textId="7282FCEB" w:rsidR="0081177D" w:rsidRPr="00397FD4" w:rsidRDefault="0081177D" w:rsidP="009B7C31">
      <w:pPr>
        <w:widowControl w:val="0"/>
        <w:numPr>
          <w:ilvl w:val="0"/>
          <w:numId w:val="23"/>
        </w:numPr>
        <w:shd w:val="clear" w:color="auto" w:fill="FFFFFF"/>
        <w:suppressAutoHyphens/>
        <w:spacing w:after="0" w:line="240" w:lineRule="auto"/>
        <w:ind w:left="360"/>
        <w:jc w:val="both"/>
        <w:rPr>
          <w:rFonts w:ascii="Georgia" w:eastAsiaTheme="minorEastAsia" w:hAnsi="Georgia" w:cs="Arial"/>
          <w:snapToGrid w:val="0"/>
          <w:sz w:val="24"/>
          <w:szCs w:val="24"/>
          <w:lang w:eastAsia="it-IT"/>
        </w:rPr>
      </w:pPr>
      <w:r w:rsidRPr="00397FD4">
        <w:rPr>
          <w:rFonts w:ascii="Georgia" w:eastAsiaTheme="minorEastAsia" w:hAnsi="Georgia" w:cs="Arial"/>
          <w:snapToGrid w:val="0"/>
          <w:sz w:val="24"/>
          <w:szCs w:val="24"/>
          <w:lang w:eastAsia="it-IT"/>
        </w:rPr>
        <w:t>C</w:t>
      </w:r>
      <w:r w:rsidR="009B7C31" w:rsidRPr="00397FD4">
        <w:rPr>
          <w:rFonts w:ascii="Georgia" w:eastAsiaTheme="minorEastAsia" w:hAnsi="Georgia" w:cs="Arial"/>
          <w:snapToGrid w:val="0"/>
          <w:sz w:val="24"/>
          <w:szCs w:val="24"/>
          <w:lang w:eastAsia="it-IT"/>
        </w:rPr>
        <w:t>he</w:t>
      </w:r>
      <w:r w:rsidRPr="00397FD4">
        <w:rPr>
          <w:rFonts w:ascii="Georgia" w:eastAsiaTheme="minorEastAsia" w:hAnsi="Georgia" w:cs="Arial"/>
          <w:snapToGrid w:val="0"/>
          <w:sz w:val="24"/>
          <w:szCs w:val="24"/>
          <w:lang w:eastAsia="it-IT"/>
        </w:rPr>
        <w:t xml:space="preserve"> non è possibile prevedere quali intervento sono necessari nel corso</w:t>
      </w:r>
      <w:r w:rsidR="009B7C31" w:rsidRPr="00397FD4">
        <w:rPr>
          <w:rFonts w:ascii="Georgia" w:eastAsiaTheme="minorEastAsia" w:hAnsi="Georgia" w:cs="Arial"/>
          <w:snapToGrid w:val="0"/>
          <w:sz w:val="24"/>
          <w:szCs w:val="24"/>
          <w:lang w:eastAsia="it-IT"/>
        </w:rPr>
        <w:t xml:space="preserve"> </w:t>
      </w:r>
      <w:r w:rsidRPr="00397FD4">
        <w:rPr>
          <w:rFonts w:ascii="Georgia" w:eastAsiaTheme="minorEastAsia" w:hAnsi="Georgia" w:cs="Arial"/>
          <w:snapToGrid w:val="0"/>
          <w:sz w:val="24"/>
          <w:szCs w:val="24"/>
          <w:lang w:eastAsia="it-IT"/>
        </w:rPr>
        <w:t>dell’anno</w:t>
      </w:r>
      <w:r w:rsidR="009B7C31" w:rsidRPr="00397FD4">
        <w:rPr>
          <w:rFonts w:ascii="Georgia" w:eastAsiaTheme="minorEastAsia" w:hAnsi="Georgia" w:cs="Arial"/>
          <w:snapToGrid w:val="0"/>
          <w:sz w:val="24"/>
          <w:szCs w:val="24"/>
          <w:lang w:eastAsia="it-IT"/>
        </w:rPr>
        <w:t>;</w:t>
      </w:r>
    </w:p>
    <w:p w14:paraId="34B180AB" w14:textId="6DC60400" w:rsidR="0081177D" w:rsidRPr="00397FD4" w:rsidRDefault="0081177D" w:rsidP="009B7C31">
      <w:pPr>
        <w:widowControl w:val="0"/>
        <w:numPr>
          <w:ilvl w:val="0"/>
          <w:numId w:val="23"/>
        </w:numPr>
        <w:shd w:val="clear" w:color="auto" w:fill="FFFFFF"/>
        <w:suppressAutoHyphens/>
        <w:spacing w:after="0" w:line="240" w:lineRule="auto"/>
        <w:ind w:left="360"/>
        <w:jc w:val="both"/>
        <w:rPr>
          <w:rFonts w:ascii="Georgia" w:eastAsiaTheme="minorEastAsia" w:hAnsi="Georgia" w:cs="Arial"/>
          <w:snapToGrid w:val="0"/>
          <w:sz w:val="24"/>
          <w:szCs w:val="24"/>
          <w:lang w:eastAsia="it-IT"/>
        </w:rPr>
      </w:pPr>
      <w:r w:rsidRPr="00397FD4">
        <w:rPr>
          <w:rFonts w:ascii="Georgia" w:eastAsiaTheme="minorEastAsia" w:hAnsi="Georgia" w:cs="Arial"/>
          <w:snapToGrid w:val="0"/>
          <w:sz w:val="24"/>
          <w:szCs w:val="24"/>
          <w:lang w:eastAsia="it-IT"/>
        </w:rPr>
        <w:t>C</w:t>
      </w:r>
      <w:r w:rsidR="009B7C31" w:rsidRPr="00397FD4">
        <w:rPr>
          <w:rFonts w:ascii="Georgia" w:eastAsiaTheme="minorEastAsia" w:hAnsi="Georgia" w:cs="Arial"/>
          <w:snapToGrid w:val="0"/>
          <w:sz w:val="24"/>
          <w:szCs w:val="24"/>
          <w:lang w:eastAsia="it-IT"/>
        </w:rPr>
        <w:t>he</w:t>
      </w:r>
      <w:r w:rsidRPr="00397FD4">
        <w:rPr>
          <w:rFonts w:ascii="Georgia" w:eastAsiaTheme="minorEastAsia" w:hAnsi="Georgia" w:cs="Arial"/>
          <w:snapToGrid w:val="0"/>
          <w:sz w:val="24"/>
          <w:szCs w:val="24"/>
          <w:lang w:eastAsia="it-IT"/>
        </w:rPr>
        <w:t xml:space="preserve"> l’importo impegnato è stato stimato in base a quanto speso gli anni</w:t>
      </w:r>
      <w:r w:rsidR="009B7C31" w:rsidRPr="00397FD4">
        <w:rPr>
          <w:rFonts w:ascii="Georgia" w:eastAsiaTheme="minorEastAsia" w:hAnsi="Georgia" w:cs="Arial"/>
          <w:snapToGrid w:val="0"/>
          <w:sz w:val="24"/>
          <w:szCs w:val="24"/>
          <w:lang w:eastAsia="it-IT"/>
        </w:rPr>
        <w:t xml:space="preserve"> </w:t>
      </w:r>
      <w:r w:rsidRPr="00397FD4">
        <w:rPr>
          <w:rFonts w:ascii="Georgia" w:eastAsiaTheme="minorEastAsia" w:hAnsi="Georgia" w:cs="Arial"/>
          <w:snapToGrid w:val="0"/>
          <w:sz w:val="24"/>
          <w:szCs w:val="24"/>
          <w:lang w:eastAsia="it-IT"/>
        </w:rPr>
        <w:t>precedenti;</w:t>
      </w:r>
    </w:p>
    <w:p w14:paraId="5E33E740" w14:textId="6094673D" w:rsidR="0081177D" w:rsidRPr="00397FD4" w:rsidRDefault="0081177D" w:rsidP="009B7C31">
      <w:pPr>
        <w:widowControl w:val="0"/>
        <w:numPr>
          <w:ilvl w:val="0"/>
          <w:numId w:val="23"/>
        </w:numPr>
        <w:shd w:val="clear" w:color="auto" w:fill="FFFFFF"/>
        <w:suppressAutoHyphens/>
        <w:spacing w:after="0" w:line="240" w:lineRule="auto"/>
        <w:ind w:left="360"/>
        <w:jc w:val="both"/>
        <w:rPr>
          <w:rFonts w:ascii="Georgia" w:eastAsiaTheme="minorEastAsia" w:hAnsi="Georgia" w:cs="Arial"/>
          <w:snapToGrid w:val="0"/>
          <w:sz w:val="24"/>
          <w:szCs w:val="24"/>
          <w:lang w:eastAsia="it-IT"/>
        </w:rPr>
      </w:pPr>
      <w:r w:rsidRPr="00397FD4">
        <w:rPr>
          <w:rFonts w:ascii="Georgia" w:eastAsiaTheme="minorEastAsia" w:hAnsi="Georgia" w:cs="Arial"/>
          <w:snapToGrid w:val="0"/>
          <w:sz w:val="24"/>
          <w:szCs w:val="24"/>
          <w:lang w:eastAsia="it-IT"/>
        </w:rPr>
        <w:t>C</w:t>
      </w:r>
      <w:r w:rsidR="009B7C31" w:rsidRPr="00397FD4">
        <w:rPr>
          <w:rFonts w:ascii="Georgia" w:eastAsiaTheme="minorEastAsia" w:hAnsi="Georgia" w:cs="Arial"/>
          <w:snapToGrid w:val="0"/>
          <w:sz w:val="24"/>
          <w:szCs w:val="24"/>
          <w:lang w:eastAsia="it-IT"/>
        </w:rPr>
        <w:t>he</w:t>
      </w:r>
      <w:r w:rsidRPr="00397FD4">
        <w:rPr>
          <w:rFonts w:ascii="Georgia" w:eastAsiaTheme="minorEastAsia" w:hAnsi="Georgia" w:cs="Arial"/>
          <w:snapToGrid w:val="0"/>
          <w:sz w:val="24"/>
          <w:szCs w:val="24"/>
          <w:lang w:eastAsia="it-IT"/>
        </w:rPr>
        <w:t xml:space="preserve"> non sia possibile richiede fin da ora preventivi di spesa, vista la particolare</w:t>
      </w:r>
      <w:r w:rsidR="009B7C31" w:rsidRPr="00397FD4">
        <w:rPr>
          <w:rFonts w:ascii="Georgia" w:eastAsiaTheme="minorEastAsia" w:hAnsi="Georgia" w:cs="Arial"/>
          <w:snapToGrid w:val="0"/>
          <w:sz w:val="24"/>
          <w:szCs w:val="24"/>
          <w:lang w:eastAsia="it-IT"/>
        </w:rPr>
        <w:t xml:space="preserve"> </w:t>
      </w:r>
      <w:r w:rsidRPr="00397FD4">
        <w:rPr>
          <w:rFonts w:ascii="Georgia" w:eastAsiaTheme="minorEastAsia" w:hAnsi="Georgia" w:cs="Arial"/>
          <w:snapToGrid w:val="0"/>
          <w:sz w:val="24"/>
          <w:szCs w:val="24"/>
          <w:lang w:eastAsia="it-IT"/>
        </w:rPr>
        <w:t>tipologia degli interventi e che si procederà quando necessario a richiedere</w:t>
      </w:r>
      <w:r w:rsidR="009B7C31" w:rsidRPr="00397FD4">
        <w:rPr>
          <w:rFonts w:ascii="Georgia" w:eastAsiaTheme="minorEastAsia" w:hAnsi="Georgia" w:cs="Arial"/>
          <w:snapToGrid w:val="0"/>
          <w:sz w:val="24"/>
          <w:szCs w:val="24"/>
          <w:lang w:eastAsia="it-IT"/>
        </w:rPr>
        <w:t xml:space="preserve"> </w:t>
      </w:r>
      <w:r w:rsidRPr="00397FD4">
        <w:rPr>
          <w:rFonts w:ascii="Georgia" w:eastAsiaTheme="minorEastAsia" w:hAnsi="Georgia" w:cs="Arial"/>
          <w:snapToGrid w:val="0"/>
          <w:sz w:val="24"/>
          <w:szCs w:val="24"/>
          <w:lang w:eastAsia="it-IT"/>
        </w:rPr>
        <w:t>specifici preventivi, relativi agli interventi occorrenti sui diversi mezzi;</w:t>
      </w:r>
    </w:p>
    <w:p w14:paraId="46F57FE9" w14:textId="7C2B4744" w:rsidR="0081177D" w:rsidRPr="00397FD4" w:rsidRDefault="0081177D" w:rsidP="009B7C31">
      <w:pPr>
        <w:widowControl w:val="0"/>
        <w:numPr>
          <w:ilvl w:val="0"/>
          <w:numId w:val="23"/>
        </w:numPr>
        <w:shd w:val="clear" w:color="auto" w:fill="FFFFFF"/>
        <w:suppressAutoHyphens/>
        <w:spacing w:after="0" w:line="240" w:lineRule="auto"/>
        <w:ind w:left="360"/>
        <w:jc w:val="both"/>
        <w:rPr>
          <w:rFonts w:ascii="Georgia" w:eastAsiaTheme="minorEastAsia" w:hAnsi="Georgia" w:cs="Arial"/>
          <w:snapToGrid w:val="0"/>
          <w:sz w:val="24"/>
          <w:szCs w:val="24"/>
          <w:lang w:eastAsia="it-IT"/>
        </w:rPr>
      </w:pPr>
      <w:r w:rsidRPr="00397FD4">
        <w:rPr>
          <w:rFonts w:ascii="Georgia" w:eastAsiaTheme="minorEastAsia" w:hAnsi="Georgia" w:cs="Arial"/>
          <w:snapToGrid w:val="0"/>
          <w:sz w:val="24"/>
          <w:szCs w:val="24"/>
          <w:lang w:eastAsia="it-IT"/>
        </w:rPr>
        <w:t>C</w:t>
      </w:r>
      <w:r w:rsidR="009B7C31" w:rsidRPr="00397FD4">
        <w:rPr>
          <w:rFonts w:ascii="Georgia" w:eastAsiaTheme="minorEastAsia" w:hAnsi="Georgia" w:cs="Arial"/>
          <w:snapToGrid w:val="0"/>
          <w:sz w:val="24"/>
          <w:szCs w:val="24"/>
          <w:lang w:eastAsia="it-IT"/>
        </w:rPr>
        <w:t>he</w:t>
      </w:r>
      <w:r w:rsidRPr="00397FD4">
        <w:rPr>
          <w:rFonts w:ascii="Georgia" w:eastAsiaTheme="minorEastAsia" w:hAnsi="Georgia" w:cs="Arial"/>
          <w:snapToGrid w:val="0"/>
          <w:sz w:val="24"/>
          <w:szCs w:val="24"/>
          <w:lang w:eastAsia="it-IT"/>
        </w:rPr>
        <w:t xml:space="preserve"> i singoli preventivi dovranno essere approvati preventivamente dal</w:t>
      </w:r>
      <w:r w:rsidR="009B7C31" w:rsidRPr="00397FD4">
        <w:rPr>
          <w:rFonts w:ascii="Georgia" w:eastAsiaTheme="minorEastAsia" w:hAnsi="Georgia" w:cs="Arial"/>
          <w:snapToGrid w:val="0"/>
          <w:sz w:val="24"/>
          <w:szCs w:val="24"/>
          <w:lang w:eastAsia="it-IT"/>
        </w:rPr>
        <w:t xml:space="preserve"> </w:t>
      </w:r>
      <w:r w:rsidRPr="00397FD4">
        <w:rPr>
          <w:rFonts w:ascii="Georgia" w:eastAsiaTheme="minorEastAsia" w:hAnsi="Georgia" w:cs="Arial"/>
          <w:snapToGrid w:val="0"/>
          <w:sz w:val="24"/>
          <w:szCs w:val="24"/>
          <w:lang w:eastAsia="it-IT"/>
        </w:rPr>
        <w:t>Responsabile del procedimento, il quale valuterà la congruità dell’offerta e</w:t>
      </w:r>
      <w:r w:rsidR="009B7C31" w:rsidRPr="00397FD4">
        <w:rPr>
          <w:rFonts w:ascii="Georgia" w:eastAsiaTheme="minorEastAsia" w:hAnsi="Georgia" w:cs="Arial"/>
          <w:snapToGrid w:val="0"/>
          <w:sz w:val="24"/>
          <w:szCs w:val="24"/>
          <w:lang w:eastAsia="it-IT"/>
        </w:rPr>
        <w:t xml:space="preserve"> </w:t>
      </w:r>
      <w:r w:rsidRPr="00397FD4">
        <w:rPr>
          <w:rFonts w:ascii="Georgia" w:eastAsiaTheme="minorEastAsia" w:hAnsi="Georgia" w:cs="Arial"/>
          <w:snapToGrid w:val="0"/>
          <w:sz w:val="24"/>
          <w:szCs w:val="24"/>
          <w:lang w:eastAsia="it-IT"/>
        </w:rPr>
        <w:t>impartirà l’ordine di procedere con l’intervento;</w:t>
      </w:r>
    </w:p>
    <w:p w14:paraId="36CC123F" w14:textId="77777777" w:rsidR="005243AC" w:rsidRDefault="005243AC" w:rsidP="00C327AB">
      <w:pPr>
        <w:widowControl w:val="0"/>
        <w:shd w:val="clear" w:color="auto" w:fill="FFFFFF"/>
        <w:suppressAutoHyphens/>
        <w:spacing w:after="0" w:line="240" w:lineRule="auto"/>
        <w:jc w:val="both"/>
        <w:rPr>
          <w:rFonts w:ascii="Georgia" w:eastAsia="SimSun" w:hAnsi="Georgia" w:cs="Arial"/>
          <w:b/>
          <w:bCs/>
          <w:kern w:val="2"/>
          <w:sz w:val="24"/>
          <w:szCs w:val="24"/>
          <w:highlight w:val="magenta"/>
          <w:lang w:eastAsia="hi-IN" w:bidi="hi-IN"/>
        </w:rPr>
      </w:pPr>
    </w:p>
    <w:p w14:paraId="3D6F5ECD" w14:textId="77777777" w:rsidR="00397FD4" w:rsidRPr="00FE5039" w:rsidRDefault="00397FD4" w:rsidP="00397FD4">
      <w:pPr>
        <w:widowControl w:val="0"/>
        <w:suppressAutoHyphens/>
        <w:spacing w:after="0" w:line="240" w:lineRule="auto"/>
        <w:jc w:val="both"/>
        <w:rPr>
          <w:rFonts w:ascii="Georgia" w:eastAsia="Times New Roman" w:hAnsi="Georgia" w:cs="Times New Roman"/>
          <w:sz w:val="24"/>
          <w:szCs w:val="24"/>
        </w:rPr>
      </w:pPr>
      <w:r w:rsidRPr="00FE5039">
        <w:rPr>
          <w:rFonts w:ascii="Georgia" w:eastAsia="Times New Roman" w:hAnsi="Georgia" w:cs="Times New Roman"/>
          <w:b/>
          <w:bCs/>
          <w:sz w:val="24"/>
          <w:szCs w:val="24"/>
        </w:rPr>
        <w:t>RITENUTO</w:t>
      </w:r>
      <w:r w:rsidRPr="00FE5039">
        <w:rPr>
          <w:rFonts w:ascii="Georgia" w:eastAsia="Times New Roman" w:hAnsi="Georgia" w:cs="Times New Roman"/>
          <w:sz w:val="24"/>
          <w:szCs w:val="24"/>
        </w:rPr>
        <w:t>:</w:t>
      </w:r>
    </w:p>
    <w:p w14:paraId="7494C319" w14:textId="5EF7F5EA" w:rsidR="00397FD4" w:rsidRPr="00397FD4" w:rsidRDefault="00397FD4" w:rsidP="00397FD4">
      <w:pPr>
        <w:widowControl w:val="0"/>
        <w:numPr>
          <w:ilvl w:val="0"/>
          <w:numId w:val="23"/>
        </w:numPr>
        <w:shd w:val="clear" w:color="auto" w:fill="FFFFFF"/>
        <w:suppressAutoHyphens/>
        <w:spacing w:after="0" w:line="240" w:lineRule="auto"/>
        <w:ind w:left="360"/>
        <w:jc w:val="both"/>
        <w:rPr>
          <w:rFonts w:ascii="Georgia" w:eastAsiaTheme="minorEastAsia" w:hAnsi="Georgia" w:cs="Arial"/>
          <w:snapToGrid w:val="0"/>
          <w:sz w:val="24"/>
          <w:szCs w:val="24"/>
          <w:lang w:eastAsia="it-IT"/>
        </w:rPr>
      </w:pPr>
      <w:r w:rsidRPr="00397FD4">
        <w:rPr>
          <w:rFonts w:ascii="Georgia" w:eastAsiaTheme="minorEastAsia" w:hAnsi="Georgia" w:cs="Arial"/>
          <w:snapToGrid w:val="0"/>
          <w:sz w:val="24"/>
          <w:szCs w:val="24"/>
          <w:lang w:eastAsia="it-IT"/>
        </w:rPr>
        <w:t>Necessario procedere all’affidamento del servizio di manutenzione ordinaria urgente non programmabile e non effettuabile in economia diretta</w:t>
      </w:r>
      <w:r>
        <w:rPr>
          <w:rFonts w:ascii="Georgia" w:eastAsiaTheme="minorEastAsia" w:hAnsi="Georgia" w:cs="Arial"/>
          <w:snapToGrid w:val="0"/>
          <w:sz w:val="24"/>
          <w:szCs w:val="24"/>
          <w:lang w:eastAsia="it-IT"/>
        </w:rPr>
        <w:t xml:space="preserve"> dei veicoli in dotazione al Comune di Vado Ligure</w:t>
      </w:r>
      <w:r w:rsidRPr="00397FD4">
        <w:rPr>
          <w:rFonts w:ascii="Georgia" w:eastAsiaTheme="minorEastAsia" w:hAnsi="Georgia" w:cs="Arial"/>
          <w:snapToGrid w:val="0"/>
          <w:sz w:val="24"/>
          <w:szCs w:val="24"/>
          <w:lang w:eastAsia="it-IT"/>
        </w:rPr>
        <w:t>;</w:t>
      </w:r>
    </w:p>
    <w:p w14:paraId="0A0D941D" w14:textId="69A1F9EE" w:rsidR="00397FD4" w:rsidRPr="00397FD4" w:rsidRDefault="00397FD4" w:rsidP="00397FD4">
      <w:pPr>
        <w:widowControl w:val="0"/>
        <w:numPr>
          <w:ilvl w:val="0"/>
          <w:numId w:val="23"/>
        </w:numPr>
        <w:shd w:val="clear" w:color="auto" w:fill="FFFFFF"/>
        <w:suppressAutoHyphens/>
        <w:spacing w:after="0" w:line="240" w:lineRule="auto"/>
        <w:ind w:left="360"/>
        <w:jc w:val="both"/>
        <w:rPr>
          <w:rFonts w:ascii="Georgia" w:eastAsiaTheme="minorEastAsia" w:hAnsi="Georgia" w:cs="Arial"/>
          <w:snapToGrid w:val="0"/>
          <w:sz w:val="24"/>
          <w:szCs w:val="24"/>
          <w:lang w:eastAsia="it-IT"/>
        </w:rPr>
      </w:pPr>
      <w:r w:rsidRPr="00397FD4">
        <w:rPr>
          <w:rFonts w:ascii="Georgia" w:eastAsiaTheme="minorEastAsia" w:hAnsi="Georgia" w:cs="Arial"/>
          <w:snapToGrid w:val="0"/>
          <w:sz w:val="24"/>
          <w:szCs w:val="24"/>
          <w:lang w:eastAsia="it-IT"/>
        </w:rPr>
        <w:t>Di procedere in applicazione dell’art. 50 comma 21 lett. b) del D.Lgs. 36/2023 mediante affidamento diretto;</w:t>
      </w:r>
    </w:p>
    <w:p w14:paraId="6B4EE47D" w14:textId="77777777" w:rsidR="00397FD4" w:rsidRPr="00FE5039" w:rsidRDefault="00397FD4" w:rsidP="00397FD4">
      <w:pPr>
        <w:widowControl w:val="0"/>
        <w:suppressAutoHyphens/>
        <w:spacing w:after="0" w:line="240" w:lineRule="auto"/>
        <w:jc w:val="both"/>
        <w:rPr>
          <w:rFonts w:ascii="Georgia" w:eastAsia="Times New Roman" w:hAnsi="Georgia" w:cs="Times New Roman"/>
          <w:sz w:val="24"/>
          <w:szCs w:val="24"/>
        </w:rPr>
      </w:pPr>
    </w:p>
    <w:p w14:paraId="4CA0856C" w14:textId="77777777" w:rsidR="00397FD4" w:rsidRPr="0005614F" w:rsidRDefault="00397FD4" w:rsidP="00397FD4">
      <w:pPr>
        <w:shd w:val="clear" w:color="auto" w:fill="FFFFFF"/>
        <w:spacing w:after="0" w:line="240" w:lineRule="auto"/>
        <w:rPr>
          <w:rFonts w:ascii="Georgia" w:eastAsiaTheme="minorEastAsia" w:hAnsi="Georgia" w:cs="Times New Roman"/>
          <w:snapToGrid w:val="0"/>
          <w:sz w:val="24"/>
          <w:szCs w:val="24"/>
          <w:lang w:eastAsia="it-IT"/>
        </w:rPr>
      </w:pPr>
      <w:r w:rsidRPr="0005614F">
        <w:rPr>
          <w:rFonts w:ascii="Georgia" w:eastAsiaTheme="minorEastAsia" w:hAnsi="Georgia" w:cs="Times New Roman"/>
          <w:b/>
          <w:snapToGrid w:val="0"/>
          <w:sz w:val="24"/>
          <w:szCs w:val="24"/>
          <w:lang w:eastAsia="it-IT"/>
        </w:rPr>
        <w:t>VISTI</w:t>
      </w:r>
      <w:r w:rsidRPr="0005614F">
        <w:rPr>
          <w:rFonts w:ascii="Georgia" w:eastAsiaTheme="minorEastAsia" w:hAnsi="Georgia" w:cs="Times New Roman"/>
          <w:snapToGrid w:val="0"/>
          <w:sz w:val="24"/>
          <w:szCs w:val="24"/>
          <w:lang w:eastAsia="it-IT"/>
        </w:rPr>
        <w:t>:</w:t>
      </w:r>
    </w:p>
    <w:p w14:paraId="3893E0EC" w14:textId="77777777" w:rsidR="00680FEB" w:rsidRPr="001F5C9E" w:rsidRDefault="00680FEB" w:rsidP="00680FEB">
      <w:pPr>
        <w:numPr>
          <w:ilvl w:val="0"/>
          <w:numId w:val="1"/>
        </w:numPr>
        <w:shd w:val="clear" w:color="auto" w:fill="FFFFFF"/>
        <w:spacing w:after="0" w:line="240" w:lineRule="auto"/>
        <w:ind w:left="426" w:hanging="426"/>
        <w:jc w:val="both"/>
        <w:rPr>
          <w:rFonts w:ascii="Georgia" w:eastAsia="Times New Roman" w:hAnsi="Georgia" w:cs="Times New Roman"/>
          <w:snapToGrid w:val="0"/>
          <w:sz w:val="24"/>
          <w:szCs w:val="24"/>
          <w:lang w:eastAsia="it-IT"/>
        </w:rPr>
      </w:pPr>
      <w:bookmarkStart w:id="5" w:name="_Hlk158126943"/>
      <w:r w:rsidRPr="001F5C9E">
        <w:rPr>
          <w:rFonts w:ascii="Georgia" w:eastAsia="Times New Roman" w:hAnsi="Georgia" w:cs="Times New Roman"/>
          <w:snapToGrid w:val="0"/>
          <w:sz w:val="24"/>
          <w:szCs w:val="24"/>
          <w:lang w:eastAsia="it-IT"/>
        </w:rPr>
        <w:t>L’articolo 15 del decreto legislativo 36/2023, che dispone in merito all’individuazione, per ogni singola procedura per l’affidamento di un appalto, nel primo atto relativo ad ogni singolo intervento o servizio, un responsabile unico del procedimento (RUP) per le fasi della programmazione, della progettazione, dell’affidamento e dell’esecuzione.</w:t>
      </w:r>
    </w:p>
    <w:p w14:paraId="1C289BD9" w14:textId="77777777" w:rsidR="00680FEB" w:rsidRPr="001F5C9E" w:rsidRDefault="00680FEB" w:rsidP="00680FEB">
      <w:pPr>
        <w:numPr>
          <w:ilvl w:val="0"/>
          <w:numId w:val="1"/>
        </w:numPr>
        <w:shd w:val="clear" w:color="auto" w:fill="FFFFFF"/>
        <w:spacing w:after="0" w:line="240" w:lineRule="auto"/>
        <w:ind w:left="426" w:hanging="426"/>
        <w:jc w:val="both"/>
        <w:rPr>
          <w:rFonts w:ascii="Georgia" w:eastAsia="Times New Roman" w:hAnsi="Georgia" w:cs="Times New Roman"/>
          <w:snapToGrid w:val="0"/>
          <w:sz w:val="24"/>
          <w:szCs w:val="24"/>
          <w:lang w:eastAsia="it-IT"/>
        </w:rPr>
      </w:pPr>
      <w:r w:rsidRPr="001F5C9E">
        <w:rPr>
          <w:rFonts w:ascii="Georgia" w:eastAsia="Times New Roman" w:hAnsi="Georgia" w:cs="Times New Roman"/>
          <w:snapToGrid w:val="0"/>
          <w:sz w:val="24"/>
          <w:szCs w:val="24"/>
          <w:lang w:eastAsia="it-IT"/>
        </w:rPr>
        <w:t xml:space="preserve">L’articolo 14 del decreto legislativo 36/2023 che definisce che la soglia di rilevanza comunitaria per gli appalti pubblici è fissata in € 5.382.000,00per lavori, ed in </w:t>
      </w:r>
      <w:r w:rsidRPr="001F5C9E">
        <w:rPr>
          <w:rFonts w:ascii="Georgia" w:eastAsia="Times New Roman" w:hAnsi="Georgia" w:cs="Times New Roman"/>
          <w:snapToGrid w:val="0"/>
          <w:sz w:val="24"/>
          <w:szCs w:val="24"/>
          <w:lang w:eastAsia="it-IT"/>
        </w:rPr>
        <w:br/>
        <w:t>€ 215.000,00 per servizi e forniture e che il calcolo del valore stimato è basato sul totale massimo pagabile, al netto dell’IVA.</w:t>
      </w:r>
    </w:p>
    <w:p w14:paraId="5CEF8CB3" w14:textId="77777777" w:rsidR="00680FEB" w:rsidRPr="001F5C9E" w:rsidRDefault="00680FEB" w:rsidP="00680FEB">
      <w:pPr>
        <w:numPr>
          <w:ilvl w:val="0"/>
          <w:numId w:val="1"/>
        </w:numPr>
        <w:shd w:val="clear" w:color="auto" w:fill="FFFFFF"/>
        <w:spacing w:after="0" w:line="240" w:lineRule="auto"/>
        <w:ind w:left="426" w:hanging="426"/>
        <w:jc w:val="both"/>
        <w:rPr>
          <w:rFonts w:ascii="Georgia" w:eastAsia="Times New Roman" w:hAnsi="Georgia" w:cs="Times New Roman"/>
          <w:snapToGrid w:val="0"/>
          <w:sz w:val="24"/>
          <w:szCs w:val="24"/>
          <w:lang w:eastAsia="it-IT"/>
        </w:rPr>
      </w:pPr>
      <w:r w:rsidRPr="001F5C9E">
        <w:rPr>
          <w:rFonts w:ascii="Georgia" w:eastAsia="Times New Roman" w:hAnsi="Georgia" w:cs="Times New Roman"/>
          <w:snapToGrid w:val="0"/>
          <w:sz w:val="24"/>
          <w:szCs w:val="24"/>
          <w:lang w:eastAsia="it-IT"/>
        </w:rPr>
        <w:t>L’articolo 50, comma 1, lettera b) del decreto legislativo 36/2023, che prevede che le stazioni appaltanti procedono ad affidamento diretto, anche senza consultazione di più operatori economici, per servizi e forniture di importo inferiore ad € 140.000,00;</w:t>
      </w:r>
    </w:p>
    <w:p w14:paraId="6CF5AA0F" w14:textId="77777777" w:rsidR="00680FEB" w:rsidRPr="001F5C9E" w:rsidRDefault="00680FEB" w:rsidP="00680FEB">
      <w:pPr>
        <w:numPr>
          <w:ilvl w:val="0"/>
          <w:numId w:val="1"/>
        </w:numPr>
        <w:shd w:val="clear" w:color="auto" w:fill="FFFFFF"/>
        <w:spacing w:after="0" w:line="240" w:lineRule="auto"/>
        <w:ind w:left="426" w:hanging="426"/>
        <w:jc w:val="both"/>
        <w:rPr>
          <w:rFonts w:ascii="Georgia" w:eastAsia="Times New Roman" w:hAnsi="Georgia" w:cs="Times New Roman"/>
          <w:snapToGrid w:val="0"/>
          <w:sz w:val="24"/>
          <w:szCs w:val="24"/>
          <w:lang w:eastAsia="it-IT"/>
        </w:rPr>
      </w:pPr>
      <w:r w:rsidRPr="001F5C9E">
        <w:rPr>
          <w:rFonts w:ascii="Georgia" w:eastAsia="Times New Roman" w:hAnsi="Georgia" w:cs="Times New Roman"/>
          <w:snapToGrid w:val="0"/>
          <w:sz w:val="24"/>
          <w:szCs w:val="24"/>
          <w:lang w:eastAsia="it-IT"/>
        </w:rPr>
        <w:t>Che per la fornitura / servizio oggetto del presente provvedimento di importo inferiore ad € 5.000, ancorché siano presenti elenchi / bandi pubblicati sul sito Internet del Ministero del Tesoro M.E.P.A., visto l’art. 1 comma 450 della L. 269/2006 modificato dagli art. 1 comma 502 della L. 208/2015 e dall’art. 1 comma 130 della L. 145/2018, si intende procedere ai sensi del richiamato art. 50 comma 1 lett. b) coordinato con l’art. 14 del D.Lgs 36/2023, mediante affidamento diretto a soggetto qualificato nel settore, previa indagine di mercato / attestazione della congruità dei prezzi offerti, nel rispetto dei principi di economicità, proporzionalità e trasparenza;</w:t>
      </w:r>
    </w:p>
    <w:p w14:paraId="2789E508" w14:textId="77777777" w:rsidR="00680FEB" w:rsidRDefault="00680FEB" w:rsidP="00680FEB">
      <w:pPr>
        <w:numPr>
          <w:ilvl w:val="0"/>
          <w:numId w:val="1"/>
        </w:numPr>
        <w:shd w:val="clear" w:color="auto" w:fill="FFFFFF"/>
        <w:spacing w:after="0" w:line="240" w:lineRule="auto"/>
        <w:ind w:left="426" w:hanging="426"/>
        <w:jc w:val="both"/>
        <w:rPr>
          <w:rFonts w:ascii="Georgia" w:eastAsia="Times New Roman" w:hAnsi="Georgia" w:cs="Times New Roman"/>
          <w:snapToGrid w:val="0"/>
          <w:sz w:val="24"/>
          <w:szCs w:val="24"/>
          <w:lang w:eastAsia="it-IT"/>
        </w:rPr>
      </w:pPr>
      <w:r w:rsidRPr="001F5C9E">
        <w:rPr>
          <w:rFonts w:ascii="Georgia" w:eastAsia="Times New Roman" w:hAnsi="Georgia" w:cs="Times New Roman"/>
          <w:snapToGrid w:val="0"/>
          <w:sz w:val="24"/>
          <w:szCs w:val="24"/>
          <w:lang w:eastAsia="it-IT"/>
        </w:rPr>
        <w:t>Il Comunicato del Presidente dell’ANAC del 10 gennaio 2024 recante “Indicazioni di carattere transitorio sull’applicazione delle disposizioni del codice dei contratti pubblici in materia di digitalizzazione degli affidamenti di importo inferiore a 5.000 euro”, con il quale si dispone l’utilizzo dell’interfaccia web messa a disposizione dalla piattaforma contratti pubblici – PCP dell’Autorità, anche per gli affidamenti diretti di importo inferiore a 5.000 euro fino al 30 settembre 2024;</w:t>
      </w:r>
    </w:p>
    <w:p w14:paraId="00664408" w14:textId="79EA9F1C" w:rsidR="00966A49" w:rsidRPr="00966A49" w:rsidRDefault="00966A49" w:rsidP="00680FEB">
      <w:pPr>
        <w:numPr>
          <w:ilvl w:val="0"/>
          <w:numId w:val="1"/>
        </w:numPr>
        <w:shd w:val="clear" w:color="auto" w:fill="FFFFFF"/>
        <w:spacing w:after="0" w:line="240" w:lineRule="auto"/>
        <w:ind w:left="426" w:hanging="426"/>
        <w:jc w:val="both"/>
        <w:rPr>
          <w:rFonts w:ascii="Georgia" w:eastAsia="Times New Roman" w:hAnsi="Georgia" w:cs="Times New Roman"/>
          <w:snapToGrid w:val="0"/>
          <w:sz w:val="24"/>
          <w:szCs w:val="24"/>
          <w:lang w:eastAsia="it-IT"/>
        </w:rPr>
      </w:pPr>
      <w:r>
        <w:rPr>
          <w:rFonts w:ascii="Georgia" w:eastAsia="Times New Roman" w:hAnsi="Georgia" w:cs="Times New Roman"/>
          <w:snapToGrid w:val="0"/>
          <w:sz w:val="24"/>
          <w:szCs w:val="24"/>
          <w:lang w:eastAsia="it-IT"/>
        </w:rPr>
        <w:lastRenderedPageBreak/>
        <w:t>I</w:t>
      </w:r>
      <w:r w:rsidRPr="00966A49">
        <w:rPr>
          <w:rFonts w:ascii="Georgia" w:eastAsia="Times New Roman" w:hAnsi="Georgia" w:cs="Times New Roman"/>
          <w:snapToGrid w:val="0"/>
          <w:sz w:val="24"/>
          <w:szCs w:val="24"/>
          <w:lang w:eastAsia="it-IT"/>
        </w:rPr>
        <w:t xml:space="preserve">l </w:t>
      </w:r>
      <w:r w:rsidRPr="001F5C9E">
        <w:rPr>
          <w:rFonts w:ascii="Georgia" w:eastAsia="Times New Roman" w:hAnsi="Georgia" w:cs="Times New Roman"/>
          <w:snapToGrid w:val="0"/>
          <w:sz w:val="24"/>
          <w:szCs w:val="24"/>
          <w:lang w:eastAsia="it-IT"/>
        </w:rPr>
        <w:t>Comunicato del Presidente dell’ANAC</w:t>
      </w:r>
      <w:r w:rsidRPr="00966A49">
        <w:rPr>
          <w:rFonts w:ascii="Georgia" w:eastAsia="Times New Roman" w:hAnsi="Georgia" w:cs="Times New Roman"/>
          <w:snapToGrid w:val="0"/>
          <w:sz w:val="24"/>
          <w:szCs w:val="24"/>
          <w:lang w:eastAsia="it-IT"/>
        </w:rPr>
        <w:t xml:space="preserve"> del 28 giugno 2024 </w:t>
      </w:r>
      <w:r>
        <w:rPr>
          <w:rFonts w:ascii="Georgia" w:eastAsia="Times New Roman" w:hAnsi="Georgia" w:cs="Times New Roman"/>
          <w:snapToGrid w:val="0"/>
          <w:sz w:val="24"/>
          <w:szCs w:val="24"/>
          <w:lang w:eastAsia="it-IT"/>
        </w:rPr>
        <w:t xml:space="preserve">che </w:t>
      </w:r>
      <w:r w:rsidRPr="00966A49">
        <w:rPr>
          <w:rFonts w:ascii="Georgia" w:eastAsia="Times New Roman" w:hAnsi="Georgia" w:cs="Times New Roman"/>
          <w:snapToGrid w:val="0"/>
          <w:sz w:val="24"/>
          <w:szCs w:val="24"/>
          <w:lang w:eastAsia="it-IT"/>
        </w:rPr>
        <w:t>ha prorogato al</w:t>
      </w:r>
      <w:r>
        <w:rPr>
          <w:rFonts w:ascii="Georgia" w:eastAsia="Times New Roman" w:hAnsi="Georgia" w:cs="Times New Roman"/>
          <w:snapToGrid w:val="0"/>
          <w:sz w:val="24"/>
          <w:szCs w:val="24"/>
          <w:lang w:eastAsia="it-IT"/>
        </w:rPr>
        <w:t xml:space="preserve"> </w:t>
      </w:r>
      <w:r w:rsidRPr="00966A49">
        <w:rPr>
          <w:rFonts w:ascii="Georgia" w:eastAsia="Times New Roman" w:hAnsi="Georgia" w:cs="Times New Roman"/>
          <w:b/>
          <w:bCs/>
          <w:snapToGrid w:val="0"/>
          <w:sz w:val="24"/>
          <w:szCs w:val="24"/>
          <w:lang w:eastAsia="it-IT"/>
        </w:rPr>
        <w:t>31 dicembre 2024</w:t>
      </w:r>
      <w:r w:rsidRPr="00966A49">
        <w:t xml:space="preserve"> </w:t>
      </w:r>
      <w:r w:rsidRPr="00966A49">
        <w:rPr>
          <w:rFonts w:ascii="Georgia" w:eastAsia="Times New Roman" w:hAnsi="Georgia" w:cs="Times New Roman"/>
          <w:snapToGrid w:val="0"/>
          <w:sz w:val="24"/>
          <w:szCs w:val="24"/>
          <w:lang w:eastAsia="it-IT"/>
        </w:rPr>
        <w:t>la possibilità di utilizzare l’interfaccia web messa a disposizione dalla piattaforma PCP dell’Autorità</w:t>
      </w:r>
      <w:r>
        <w:rPr>
          <w:rFonts w:ascii="Georgia" w:eastAsia="Times New Roman" w:hAnsi="Georgia" w:cs="Times New Roman"/>
          <w:snapToGrid w:val="0"/>
          <w:sz w:val="24"/>
          <w:szCs w:val="24"/>
          <w:lang w:eastAsia="it-IT"/>
        </w:rPr>
        <w:t>;</w:t>
      </w:r>
    </w:p>
    <w:p w14:paraId="702426D1" w14:textId="77777777" w:rsidR="00680FEB" w:rsidRPr="001F5C9E" w:rsidRDefault="00680FEB" w:rsidP="00680FEB">
      <w:pPr>
        <w:numPr>
          <w:ilvl w:val="0"/>
          <w:numId w:val="1"/>
        </w:numPr>
        <w:shd w:val="clear" w:color="auto" w:fill="FFFFFF"/>
        <w:spacing w:after="0" w:line="240" w:lineRule="auto"/>
        <w:ind w:left="426" w:hanging="426"/>
        <w:jc w:val="both"/>
        <w:rPr>
          <w:rFonts w:ascii="Georgia" w:eastAsia="Times New Roman" w:hAnsi="Georgia" w:cs="Times New Roman"/>
          <w:snapToGrid w:val="0"/>
          <w:sz w:val="24"/>
          <w:szCs w:val="24"/>
          <w:lang w:eastAsia="it-IT"/>
        </w:rPr>
      </w:pPr>
      <w:r w:rsidRPr="001F5C9E">
        <w:rPr>
          <w:rFonts w:ascii="Georgia" w:eastAsia="Times New Roman" w:hAnsi="Georgia" w:cs="Times New Roman"/>
          <w:snapToGrid w:val="0"/>
          <w:sz w:val="24"/>
          <w:szCs w:val="24"/>
          <w:lang w:eastAsia="it-IT"/>
        </w:rPr>
        <w:t>L’articolo 17 commi 1 e 2 del decreto legislativo 36/2023 i quali dispongono che prima dell’avvio delle procedure di affidamento dei contratti pubblici le stazioni appaltanti, con apposito atto, adottano la decisione di contrarre individuando gli elementi essenziali del contratto e i criteri di selezione degli operatori economici e delle offerte inoltre in caso di procedura di affidamento diretto individuano l’oggetto, l’importo e il contraente unitamente alle ragioni della sua scelta, il possesso dei requisiti di ordine generale e se necessario a quelli inerenti alla capacità economico-finanziaria e tecnico-professionali;</w:t>
      </w:r>
    </w:p>
    <w:p w14:paraId="35F201A2" w14:textId="77777777" w:rsidR="00680FEB" w:rsidRPr="001F5C9E" w:rsidRDefault="00680FEB" w:rsidP="00680FEB">
      <w:pPr>
        <w:numPr>
          <w:ilvl w:val="0"/>
          <w:numId w:val="1"/>
        </w:numPr>
        <w:shd w:val="clear" w:color="auto" w:fill="FFFFFF"/>
        <w:spacing w:after="0" w:line="240" w:lineRule="auto"/>
        <w:ind w:left="426" w:hanging="426"/>
        <w:jc w:val="both"/>
        <w:rPr>
          <w:rFonts w:ascii="Georgia" w:eastAsia="Times New Roman" w:hAnsi="Georgia" w:cs="Times New Roman"/>
          <w:snapToGrid w:val="0"/>
          <w:sz w:val="24"/>
          <w:szCs w:val="24"/>
          <w:lang w:eastAsia="it-IT"/>
        </w:rPr>
      </w:pPr>
      <w:r w:rsidRPr="001F5C9E">
        <w:rPr>
          <w:rFonts w:ascii="Georgia" w:eastAsia="Times New Roman" w:hAnsi="Georgia" w:cs="Times New Roman"/>
          <w:snapToGrid w:val="0"/>
          <w:sz w:val="24"/>
          <w:szCs w:val="24"/>
          <w:lang w:eastAsia="it-IT"/>
        </w:rPr>
        <w:t>L’articolo 192 del decreto legislativo 267/2000 che stabilisce che occorre adottare la presente determinazione a contrattare, indicando:</w:t>
      </w:r>
    </w:p>
    <w:p w14:paraId="2035784C" w14:textId="77777777" w:rsidR="00680FEB" w:rsidRPr="001F5C9E" w:rsidRDefault="00680FEB" w:rsidP="00680FEB">
      <w:pPr>
        <w:numPr>
          <w:ilvl w:val="0"/>
          <w:numId w:val="32"/>
        </w:numPr>
        <w:shd w:val="clear" w:color="auto" w:fill="FFFFFF"/>
        <w:spacing w:after="0" w:line="240" w:lineRule="auto"/>
        <w:ind w:left="993" w:hanging="567"/>
        <w:jc w:val="both"/>
        <w:rPr>
          <w:rFonts w:ascii="Georgia" w:eastAsia="Times New Roman" w:hAnsi="Georgia" w:cs="Times New Roman"/>
          <w:snapToGrid w:val="0"/>
          <w:sz w:val="24"/>
          <w:szCs w:val="24"/>
          <w:lang w:eastAsia="it-IT"/>
        </w:rPr>
      </w:pPr>
      <w:r w:rsidRPr="001F5C9E">
        <w:rPr>
          <w:rFonts w:ascii="Georgia" w:eastAsia="Times New Roman" w:hAnsi="Georgia" w:cs="Times New Roman"/>
          <w:snapToGrid w:val="0"/>
          <w:sz w:val="24"/>
          <w:szCs w:val="24"/>
          <w:lang w:eastAsia="it-IT"/>
        </w:rPr>
        <w:t>Il fine che con il contratto si intende perseguire;</w:t>
      </w:r>
    </w:p>
    <w:p w14:paraId="3E54CA49" w14:textId="77777777" w:rsidR="00680FEB" w:rsidRPr="001F5C9E" w:rsidRDefault="00680FEB" w:rsidP="00680FEB">
      <w:pPr>
        <w:numPr>
          <w:ilvl w:val="0"/>
          <w:numId w:val="32"/>
        </w:numPr>
        <w:shd w:val="clear" w:color="auto" w:fill="FFFFFF"/>
        <w:spacing w:after="0" w:line="240" w:lineRule="auto"/>
        <w:ind w:left="993" w:hanging="567"/>
        <w:jc w:val="both"/>
        <w:rPr>
          <w:rFonts w:ascii="Georgia" w:eastAsia="Times New Roman" w:hAnsi="Georgia" w:cs="Times New Roman"/>
          <w:snapToGrid w:val="0"/>
          <w:sz w:val="24"/>
          <w:szCs w:val="24"/>
          <w:lang w:eastAsia="it-IT"/>
        </w:rPr>
      </w:pPr>
      <w:r w:rsidRPr="001F5C9E">
        <w:rPr>
          <w:rFonts w:ascii="Georgia" w:eastAsia="Times New Roman" w:hAnsi="Georgia" w:cs="Times New Roman"/>
          <w:snapToGrid w:val="0"/>
          <w:sz w:val="24"/>
          <w:szCs w:val="24"/>
          <w:lang w:eastAsia="it-IT"/>
        </w:rPr>
        <w:t>L’oggetto del contratto, la sua forma e le clausole ritenute essenziali;</w:t>
      </w:r>
    </w:p>
    <w:p w14:paraId="55E121B8" w14:textId="77777777" w:rsidR="00680FEB" w:rsidRPr="001F5C9E" w:rsidRDefault="00680FEB" w:rsidP="00680FEB">
      <w:pPr>
        <w:numPr>
          <w:ilvl w:val="0"/>
          <w:numId w:val="32"/>
        </w:numPr>
        <w:shd w:val="clear" w:color="auto" w:fill="FFFFFF"/>
        <w:spacing w:after="0" w:line="240" w:lineRule="auto"/>
        <w:ind w:left="993" w:hanging="567"/>
        <w:jc w:val="both"/>
        <w:rPr>
          <w:rFonts w:ascii="Georgia" w:eastAsia="Times New Roman" w:hAnsi="Georgia" w:cs="Times New Roman"/>
          <w:snapToGrid w:val="0"/>
          <w:sz w:val="24"/>
          <w:szCs w:val="24"/>
          <w:lang w:eastAsia="it-IT"/>
        </w:rPr>
      </w:pPr>
      <w:r w:rsidRPr="001F5C9E">
        <w:rPr>
          <w:rFonts w:ascii="Georgia" w:eastAsia="Times New Roman" w:hAnsi="Georgia" w:cs="Times New Roman"/>
          <w:snapToGrid w:val="0"/>
          <w:sz w:val="24"/>
          <w:szCs w:val="24"/>
          <w:lang w:eastAsia="it-IT"/>
        </w:rPr>
        <w:t>Le modalità di scelta del contraente ammesse dalle disposizioni vigenti in materia di contratti delle pubbliche amministrazioni e le ragioni che ne sono alle base.</w:t>
      </w:r>
    </w:p>
    <w:bookmarkEnd w:id="5"/>
    <w:p w14:paraId="039CBCE0" w14:textId="77777777" w:rsidR="00397FD4" w:rsidRPr="0005614F" w:rsidRDefault="00397FD4" w:rsidP="00397FD4">
      <w:pPr>
        <w:shd w:val="clear" w:color="auto" w:fill="FFFFFF"/>
        <w:spacing w:after="0" w:line="240" w:lineRule="auto"/>
        <w:jc w:val="both"/>
        <w:rPr>
          <w:rFonts w:ascii="Georgia" w:eastAsiaTheme="minorEastAsia" w:hAnsi="Georgia" w:cs="Times New Roman"/>
          <w:snapToGrid w:val="0"/>
          <w:sz w:val="24"/>
          <w:szCs w:val="24"/>
          <w:lang w:eastAsia="it-IT"/>
        </w:rPr>
      </w:pPr>
    </w:p>
    <w:p w14:paraId="2B1ACAA2" w14:textId="77777777" w:rsidR="005243AC" w:rsidRPr="00427454" w:rsidRDefault="005243AC" w:rsidP="00C327AB">
      <w:pPr>
        <w:widowControl w:val="0"/>
        <w:suppressAutoHyphens/>
        <w:spacing w:after="0" w:line="240" w:lineRule="auto"/>
        <w:jc w:val="both"/>
        <w:rPr>
          <w:rFonts w:ascii="Georgia" w:eastAsia="SimSun" w:hAnsi="Georgia" w:cs="Arial"/>
          <w:b/>
          <w:bCs/>
          <w:kern w:val="2"/>
          <w:sz w:val="24"/>
          <w:szCs w:val="24"/>
          <w:lang w:eastAsia="hi-IN" w:bidi="hi-IN"/>
        </w:rPr>
      </w:pPr>
      <w:r w:rsidRPr="00427454">
        <w:rPr>
          <w:rFonts w:ascii="Georgia" w:eastAsia="SimSun" w:hAnsi="Georgia" w:cs="Arial"/>
          <w:b/>
          <w:bCs/>
          <w:kern w:val="2"/>
          <w:sz w:val="24"/>
          <w:szCs w:val="24"/>
          <w:lang w:eastAsia="hi-IN" w:bidi="hi-IN"/>
        </w:rPr>
        <w:t>RITENUTO:</w:t>
      </w:r>
    </w:p>
    <w:p w14:paraId="3DDC6B77" w14:textId="35CC28A8" w:rsidR="005243AC" w:rsidRPr="00427454" w:rsidRDefault="005243AC" w:rsidP="00C327AB">
      <w:pPr>
        <w:widowControl w:val="0"/>
        <w:numPr>
          <w:ilvl w:val="0"/>
          <w:numId w:val="26"/>
        </w:numPr>
        <w:suppressAutoHyphens/>
        <w:spacing w:after="0" w:line="240" w:lineRule="auto"/>
        <w:contextualSpacing/>
        <w:jc w:val="both"/>
        <w:rPr>
          <w:rFonts w:ascii="Georgia" w:eastAsia="SimSun" w:hAnsi="Georgia" w:cs="Arial"/>
          <w:kern w:val="2"/>
          <w:sz w:val="24"/>
          <w:szCs w:val="24"/>
          <w:lang w:eastAsia="hi-IN" w:bidi="hi-IN"/>
        </w:rPr>
      </w:pPr>
      <w:r w:rsidRPr="00427454">
        <w:rPr>
          <w:rFonts w:ascii="Georgia" w:eastAsia="SimSun" w:hAnsi="Georgia" w:cs="Arial"/>
          <w:kern w:val="2"/>
          <w:sz w:val="24"/>
          <w:szCs w:val="24"/>
          <w:lang w:eastAsia="hi-IN" w:bidi="hi-IN"/>
        </w:rPr>
        <w:t xml:space="preserve">Che per garantire l’efficienza e l’efficacia dell’azione del personale occorra individuare un </w:t>
      </w:r>
      <w:r w:rsidR="00966A49" w:rsidRPr="00427454">
        <w:rPr>
          <w:rFonts w:ascii="Georgia" w:eastAsia="SimSun" w:hAnsi="Georgia" w:cs="Arial"/>
          <w:kern w:val="2"/>
          <w:sz w:val="24"/>
          <w:szCs w:val="24"/>
          <w:lang w:eastAsia="hi-IN" w:bidi="hi-IN"/>
        </w:rPr>
        <w:t>operatore economico che abbia una sede operativa</w:t>
      </w:r>
      <w:r w:rsidRPr="00427454">
        <w:rPr>
          <w:rFonts w:ascii="Georgia" w:eastAsia="SimSun" w:hAnsi="Georgia" w:cs="Arial"/>
          <w:kern w:val="2"/>
          <w:sz w:val="24"/>
          <w:szCs w:val="24"/>
          <w:lang w:eastAsia="hi-IN" w:bidi="hi-IN"/>
        </w:rPr>
        <w:t xml:space="preserve"> sul territorio;</w:t>
      </w:r>
    </w:p>
    <w:p w14:paraId="223E9CBE" w14:textId="08153C99" w:rsidR="005243AC" w:rsidRPr="00427454" w:rsidRDefault="005243AC" w:rsidP="00C635D0">
      <w:pPr>
        <w:numPr>
          <w:ilvl w:val="0"/>
          <w:numId w:val="26"/>
        </w:numPr>
        <w:spacing w:after="0" w:line="240" w:lineRule="auto"/>
        <w:ind w:left="357" w:hanging="357"/>
        <w:contextualSpacing/>
        <w:jc w:val="both"/>
        <w:rPr>
          <w:rFonts w:ascii="Georgia" w:eastAsia="SimSun" w:hAnsi="Georgia" w:cs="Arial"/>
          <w:b/>
          <w:bCs/>
          <w:kern w:val="2"/>
          <w:sz w:val="24"/>
          <w:szCs w:val="24"/>
          <w:lang w:eastAsia="hi-IN" w:bidi="hi-IN"/>
        </w:rPr>
      </w:pPr>
      <w:r w:rsidRPr="00427454">
        <w:rPr>
          <w:rFonts w:ascii="Georgia" w:eastAsia="SimSun" w:hAnsi="Georgia" w:cs="Arial"/>
          <w:kern w:val="2"/>
          <w:sz w:val="24"/>
          <w:szCs w:val="24"/>
          <w:lang w:eastAsia="hi-IN" w:bidi="hi-IN"/>
        </w:rPr>
        <w:t>Di provvedere all’affidamento del</w:t>
      </w:r>
      <w:r w:rsidR="00966A49" w:rsidRPr="00427454">
        <w:rPr>
          <w:rFonts w:ascii="Georgia" w:eastAsia="SimSun" w:hAnsi="Georgia" w:cs="Arial"/>
          <w:kern w:val="2"/>
          <w:sz w:val="24"/>
          <w:szCs w:val="24"/>
          <w:lang w:eastAsia="hi-IN" w:bidi="hi-IN"/>
        </w:rPr>
        <w:t xml:space="preserve"> contratto di servizio di manutenzione e revisione agli automezzi di proprietà comunale in dotazione ai vari servizi comunali </w:t>
      </w:r>
      <w:r w:rsidR="00427454" w:rsidRPr="00427454">
        <w:rPr>
          <w:rFonts w:ascii="Georgia" w:eastAsia="SimSun" w:hAnsi="Georgia" w:cs="Arial"/>
          <w:kern w:val="2"/>
          <w:sz w:val="24"/>
          <w:szCs w:val="24"/>
          <w:lang w:eastAsia="hi-IN" w:bidi="hi-IN"/>
        </w:rPr>
        <w:t xml:space="preserve">a decorrere dal mese di </w:t>
      </w:r>
      <w:r w:rsidR="00966A49" w:rsidRPr="00427454">
        <w:rPr>
          <w:rFonts w:ascii="Georgia" w:eastAsia="SimSun" w:hAnsi="Georgia" w:cs="Arial"/>
          <w:kern w:val="2"/>
          <w:sz w:val="24"/>
          <w:szCs w:val="24"/>
          <w:lang w:eastAsia="hi-IN" w:bidi="hi-IN"/>
        </w:rPr>
        <w:t>agosto 2024</w:t>
      </w:r>
      <w:r w:rsidR="00427454" w:rsidRPr="00427454">
        <w:rPr>
          <w:rFonts w:ascii="Georgia" w:eastAsia="SimSun" w:hAnsi="Georgia" w:cs="Arial"/>
          <w:kern w:val="2"/>
          <w:sz w:val="24"/>
          <w:szCs w:val="24"/>
          <w:lang w:eastAsia="hi-IN" w:bidi="hi-IN"/>
        </w:rPr>
        <w:t>, a favore de</w:t>
      </w:r>
      <w:r w:rsidRPr="00427454">
        <w:rPr>
          <w:rFonts w:ascii="Georgia" w:eastAsia="SimSun" w:hAnsi="Georgia" w:cs="Arial"/>
          <w:snapToGrid w:val="0"/>
          <w:kern w:val="2"/>
          <w:sz w:val="24"/>
          <w:szCs w:val="24"/>
          <w:lang w:eastAsia="hi-IN" w:bidi="hi-IN"/>
        </w:rPr>
        <w:t>ll’O.E</w:t>
      </w:r>
      <w:bookmarkStart w:id="6" w:name="_Hlk132291007"/>
      <w:r w:rsidRPr="00427454">
        <w:rPr>
          <w:rFonts w:ascii="Georgia" w:eastAsia="SimSun" w:hAnsi="Georgia" w:cs="Arial"/>
          <w:snapToGrid w:val="0"/>
          <w:kern w:val="2"/>
          <w:sz w:val="24"/>
          <w:szCs w:val="24"/>
          <w:lang w:eastAsia="hi-IN" w:bidi="hi-IN"/>
        </w:rPr>
        <w:t>.</w:t>
      </w:r>
      <w:r w:rsidRPr="00427454">
        <w:rPr>
          <w:rFonts w:ascii="Calibri" w:eastAsia="Times New Roman" w:hAnsi="Calibri" w:cs="Times New Roman"/>
        </w:rPr>
        <w:t xml:space="preserve"> </w:t>
      </w:r>
      <w:bookmarkStart w:id="7" w:name="_Hlk125104970"/>
      <w:r w:rsidR="00C635D0" w:rsidRPr="00427454">
        <w:rPr>
          <w:rFonts w:ascii="Georgia" w:eastAsia="SimSun" w:hAnsi="Georgia" w:cs="Arial"/>
          <w:b/>
          <w:bCs/>
          <w:kern w:val="2"/>
          <w:sz w:val="24"/>
          <w:szCs w:val="24"/>
          <w:lang w:eastAsia="hi-IN" w:bidi="hi-IN"/>
        </w:rPr>
        <w:t xml:space="preserve">OFFICINA ELETTRAUTO GALLI S.N.C. di Minetto &amp; C. </w:t>
      </w:r>
      <w:r w:rsidR="00C635D0" w:rsidRPr="00427454">
        <w:rPr>
          <w:rFonts w:ascii="Georgia" w:eastAsia="SimSun" w:hAnsi="Georgia" w:cs="Arial"/>
          <w:kern w:val="2"/>
          <w:sz w:val="24"/>
          <w:szCs w:val="24"/>
          <w:lang w:eastAsia="hi-IN" w:bidi="hi-IN"/>
        </w:rPr>
        <w:t>di Vado Ligure,</w:t>
      </w:r>
      <w:r w:rsidR="00EA740B" w:rsidRPr="00427454">
        <w:rPr>
          <w:rFonts w:ascii="Georgia" w:eastAsia="SimSun" w:hAnsi="Georgia" w:cs="Arial"/>
          <w:kern w:val="2"/>
          <w:sz w:val="24"/>
          <w:szCs w:val="24"/>
          <w:lang w:eastAsia="hi-IN" w:bidi="hi-IN"/>
        </w:rPr>
        <w:t xml:space="preserve"> </w:t>
      </w:r>
      <w:r w:rsidR="00C635D0" w:rsidRPr="00427454">
        <w:rPr>
          <w:rFonts w:ascii="Georgia" w:eastAsia="SimSun" w:hAnsi="Georgia" w:cs="Arial"/>
          <w:kern w:val="2"/>
          <w:sz w:val="24"/>
          <w:szCs w:val="24"/>
          <w:lang w:eastAsia="hi-IN" w:bidi="hi-IN"/>
        </w:rPr>
        <w:t>via Ferraris 143,</w:t>
      </w:r>
      <w:r w:rsidRPr="00427454">
        <w:rPr>
          <w:rFonts w:ascii="Georgia" w:eastAsia="SimSun" w:hAnsi="Georgia" w:cs="Arial"/>
          <w:kern w:val="2"/>
          <w:sz w:val="24"/>
          <w:szCs w:val="24"/>
          <w:lang w:eastAsia="hi-IN" w:bidi="hi-IN"/>
        </w:rPr>
        <w:t xml:space="preserve"> </w:t>
      </w:r>
      <w:r w:rsidR="00427454">
        <w:rPr>
          <w:rFonts w:ascii="Georgia" w:eastAsia="SimSun" w:hAnsi="Georgia" w:cs="Arial"/>
          <w:kern w:val="2"/>
          <w:sz w:val="24"/>
          <w:szCs w:val="24"/>
          <w:lang w:eastAsia="hi-IN" w:bidi="hi-IN"/>
        </w:rPr>
        <w:t>P.</w:t>
      </w:r>
      <w:r w:rsidRPr="00427454">
        <w:rPr>
          <w:rFonts w:ascii="Georgia" w:eastAsia="SimSun" w:hAnsi="Georgia" w:cs="Arial"/>
          <w:kern w:val="2"/>
          <w:sz w:val="24"/>
          <w:szCs w:val="24"/>
          <w:lang w:eastAsia="hi-IN" w:bidi="hi-IN"/>
        </w:rPr>
        <w:t xml:space="preserve">Iva e </w:t>
      </w:r>
      <w:r w:rsidR="00427454">
        <w:rPr>
          <w:rFonts w:ascii="Georgia" w:eastAsia="SimSun" w:hAnsi="Georgia" w:cs="Arial"/>
          <w:kern w:val="2"/>
          <w:sz w:val="24"/>
          <w:szCs w:val="24"/>
          <w:lang w:eastAsia="hi-IN" w:bidi="hi-IN"/>
        </w:rPr>
        <w:t xml:space="preserve">C.F. </w:t>
      </w:r>
      <w:r w:rsidR="00333ED6" w:rsidRPr="00427454">
        <w:rPr>
          <w:rFonts w:ascii="Georgia" w:hAnsi="Georgia" w:cs="FreeSans"/>
          <w:sz w:val="24"/>
          <w:szCs w:val="24"/>
        </w:rPr>
        <w:t>01005400096</w:t>
      </w:r>
      <w:r w:rsidRPr="00427454">
        <w:rPr>
          <w:rFonts w:ascii="Georgia" w:eastAsia="SimSun" w:hAnsi="Georgia" w:cs="Arial"/>
          <w:kern w:val="2"/>
          <w:sz w:val="24"/>
          <w:szCs w:val="24"/>
          <w:lang w:eastAsia="hi-IN" w:bidi="hi-IN"/>
        </w:rPr>
        <w:t>;</w:t>
      </w:r>
    </w:p>
    <w:bookmarkEnd w:id="7"/>
    <w:bookmarkEnd w:id="6"/>
    <w:p w14:paraId="570FF233" w14:textId="77777777" w:rsidR="005243AC" w:rsidRPr="00427454" w:rsidRDefault="005243AC" w:rsidP="00C327AB">
      <w:pPr>
        <w:widowControl w:val="0"/>
        <w:suppressAutoHyphens/>
        <w:spacing w:after="0" w:line="240" w:lineRule="auto"/>
        <w:jc w:val="both"/>
        <w:rPr>
          <w:rFonts w:ascii="Georgia" w:eastAsia="SimSun" w:hAnsi="Georgia" w:cs="Arial"/>
          <w:kern w:val="2"/>
          <w:sz w:val="24"/>
          <w:szCs w:val="24"/>
          <w:lang w:eastAsia="hi-IN" w:bidi="hi-IN"/>
        </w:rPr>
      </w:pPr>
    </w:p>
    <w:p w14:paraId="19CB6BD1" w14:textId="77777777" w:rsidR="005243AC" w:rsidRPr="00427454" w:rsidRDefault="005243AC" w:rsidP="00C327AB">
      <w:pPr>
        <w:spacing w:after="0" w:line="240" w:lineRule="auto"/>
        <w:jc w:val="both"/>
        <w:rPr>
          <w:rFonts w:ascii="Georgia" w:eastAsia="Times New Roman" w:hAnsi="Georgia" w:cs="Arial"/>
          <w:b/>
          <w:sz w:val="24"/>
          <w:szCs w:val="24"/>
        </w:rPr>
      </w:pPr>
      <w:r w:rsidRPr="00427454">
        <w:rPr>
          <w:rFonts w:ascii="Georgia" w:eastAsia="Times New Roman" w:hAnsi="Georgia" w:cs="Arial"/>
          <w:b/>
          <w:sz w:val="24"/>
          <w:szCs w:val="24"/>
        </w:rPr>
        <w:t>VISTI:</w:t>
      </w:r>
    </w:p>
    <w:p w14:paraId="2BF3E9DF" w14:textId="77777777" w:rsidR="005243AC" w:rsidRPr="004D76CA" w:rsidRDefault="005243AC" w:rsidP="00C327AB">
      <w:pPr>
        <w:widowControl w:val="0"/>
        <w:numPr>
          <w:ilvl w:val="0"/>
          <w:numId w:val="26"/>
        </w:numPr>
        <w:suppressAutoHyphens/>
        <w:spacing w:after="0" w:line="240" w:lineRule="auto"/>
        <w:contextualSpacing/>
        <w:jc w:val="both"/>
        <w:rPr>
          <w:rFonts w:ascii="Georgia" w:eastAsia="SimSun" w:hAnsi="Georgia" w:cs="Arial"/>
          <w:kern w:val="2"/>
          <w:sz w:val="24"/>
          <w:szCs w:val="24"/>
          <w:lang w:eastAsia="hi-IN" w:bidi="hi-IN"/>
        </w:rPr>
      </w:pPr>
      <w:r w:rsidRPr="004D76CA">
        <w:rPr>
          <w:rFonts w:ascii="Georgia" w:eastAsia="SimSun" w:hAnsi="Georgia" w:cs="Arial"/>
          <w:kern w:val="2"/>
          <w:sz w:val="24"/>
          <w:szCs w:val="24"/>
          <w:lang w:eastAsia="hi-IN" w:bidi="hi-IN"/>
        </w:rPr>
        <w:t>Il certificato della Camera di Commercio Industria Artigianato e Agricoltura dell’O.E. in parola conservato agli atti del Settore, da cui si evince il possesso dei requisiti di carattere generale;</w:t>
      </w:r>
    </w:p>
    <w:p w14:paraId="475FEBA6" w14:textId="7FD4C5A0" w:rsidR="005243AC" w:rsidRDefault="005243AC" w:rsidP="00C327AB">
      <w:pPr>
        <w:widowControl w:val="0"/>
        <w:numPr>
          <w:ilvl w:val="0"/>
          <w:numId w:val="26"/>
        </w:numPr>
        <w:suppressAutoHyphens/>
        <w:spacing w:after="0" w:line="240" w:lineRule="auto"/>
        <w:contextualSpacing/>
        <w:jc w:val="both"/>
        <w:rPr>
          <w:rFonts w:ascii="Georgia" w:eastAsia="SimSun" w:hAnsi="Georgia" w:cs="Arial"/>
          <w:kern w:val="2"/>
          <w:sz w:val="24"/>
          <w:szCs w:val="24"/>
          <w:lang w:eastAsia="hi-IN" w:bidi="hi-IN"/>
        </w:rPr>
      </w:pPr>
      <w:bookmarkStart w:id="8" w:name="_Hlk132293487"/>
      <w:r w:rsidRPr="004D76CA">
        <w:rPr>
          <w:rFonts w:ascii="Georgia" w:eastAsia="SimSun" w:hAnsi="Georgia" w:cs="Arial"/>
          <w:kern w:val="2"/>
          <w:sz w:val="24"/>
          <w:szCs w:val="24"/>
          <w:lang w:eastAsia="hi-IN" w:bidi="hi-IN"/>
        </w:rPr>
        <w:t xml:space="preserve">Il Documento Unico di Regolarità contributiva (DURC) dell’O.E. in parola acquisito mediante il sistema “DURC ON LINE” </w:t>
      </w:r>
      <w:r w:rsidR="004D76CA" w:rsidRPr="004D76CA">
        <w:rPr>
          <w:rFonts w:ascii="Georgia" w:eastAsia="SimSun" w:hAnsi="Georgia" w:cs="Arial"/>
          <w:kern w:val="2"/>
          <w:sz w:val="24"/>
          <w:szCs w:val="24"/>
          <w:lang w:eastAsia="hi-IN" w:bidi="hi-IN"/>
        </w:rPr>
        <w:t>(</w:t>
      </w:r>
      <w:r w:rsidRPr="004D76CA">
        <w:rPr>
          <w:rFonts w:ascii="Georgia" w:eastAsia="SimSun" w:hAnsi="Georgia" w:cs="Arial"/>
          <w:kern w:val="2"/>
          <w:sz w:val="24"/>
          <w:szCs w:val="24"/>
          <w:lang w:eastAsia="hi-IN" w:bidi="hi-IN"/>
        </w:rPr>
        <w:t xml:space="preserve">Numero Protocollo </w:t>
      </w:r>
      <w:r w:rsidR="004D76CA" w:rsidRPr="004D76CA">
        <w:rPr>
          <w:rFonts w:ascii="Georgia" w:eastAsia="SimSun" w:hAnsi="Georgia" w:cs="Arial"/>
          <w:kern w:val="2"/>
          <w:sz w:val="24"/>
          <w:szCs w:val="24"/>
          <w:lang w:eastAsia="hi-IN" w:bidi="hi-IN"/>
        </w:rPr>
        <w:t>INPS_41066503 Data richiesta 22/05/2024 Scadenza validità 19/09/2024)</w:t>
      </w:r>
      <w:r w:rsidR="006C2BE4" w:rsidRPr="004D76CA">
        <w:rPr>
          <w:rFonts w:ascii="Georgia" w:eastAsia="SimSun" w:hAnsi="Georgia" w:cs="Arial"/>
          <w:kern w:val="2"/>
          <w:sz w:val="24"/>
          <w:szCs w:val="24"/>
          <w:lang w:eastAsia="hi-IN" w:bidi="hi-IN"/>
        </w:rPr>
        <w:t xml:space="preserve"> c</w:t>
      </w:r>
      <w:r w:rsidRPr="004D76CA">
        <w:rPr>
          <w:rFonts w:ascii="Georgia" w:eastAsia="SimSun" w:hAnsi="Georgia" w:cs="Arial"/>
          <w:kern w:val="2"/>
          <w:sz w:val="24"/>
          <w:szCs w:val="24"/>
          <w:lang w:eastAsia="hi-IN" w:bidi="hi-IN"/>
        </w:rPr>
        <w:t>onservato agli atti del settore, da cui si evince la regolarità contributiva;</w:t>
      </w:r>
    </w:p>
    <w:p w14:paraId="62A28D28" w14:textId="77777777" w:rsidR="004D76CA" w:rsidRPr="004D76CA" w:rsidRDefault="004D76CA" w:rsidP="004D76CA">
      <w:pPr>
        <w:widowControl w:val="0"/>
        <w:suppressAutoHyphens/>
        <w:spacing w:after="0" w:line="240" w:lineRule="auto"/>
        <w:contextualSpacing/>
        <w:jc w:val="both"/>
        <w:rPr>
          <w:rFonts w:ascii="Georgia" w:eastAsia="SimSun" w:hAnsi="Georgia" w:cs="Arial"/>
          <w:kern w:val="2"/>
          <w:sz w:val="24"/>
          <w:szCs w:val="24"/>
          <w:lang w:eastAsia="hi-IN" w:bidi="hi-IN"/>
        </w:rPr>
      </w:pPr>
    </w:p>
    <w:bookmarkEnd w:id="8"/>
    <w:p w14:paraId="22C53C5E" w14:textId="185DC5BF" w:rsidR="005243AC" w:rsidRPr="004D76CA" w:rsidRDefault="005243AC" w:rsidP="00C327AB">
      <w:pPr>
        <w:widowControl w:val="0"/>
        <w:suppressAutoHyphens/>
        <w:spacing w:after="0" w:line="240" w:lineRule="auto"/>
        <w:jc w:val="both"/>
        <w:rPr>
          <w:rFonts w:ascii="Georgia" w:eastAsia="SimSun" w:hAnsi="Georgia" w:cs="Arial"/>
          <w:kern w:val="2"/>
          <w:sz w:val="24"/>
          <w:szCs w:val="24"/>
          <w:lang w:eastAsia="hi-IN" w:bidi="hi-IN"/>
        </w:rPr>
      </w:pPr>
      <w:r w:rsidRPr="004D76CA">
        <w:rPr>
          <w:rFonts w:ascii="Georgia" w:eastAsia="SimSun" w:hAnsi="Georgia" w:cs="Arial"/>
          <w:b/>
          <w:bCs/>
          <w:kern w:val="2"/>
          <w:sz w:val="24"/>
          <w:szCs w:val="24"/>
          <w:lang w:eastAsia="hi-IN" w:bidi="hi-IN"/>
        </w:rPr>
        <w:t>RITENUTO</w:t>
      </w:r>
      <w:r w:rsidRPr="004D76CA">
        <w:rPr>
          <w:rFonts w:ascii="Georgia" w:eastAsia="SimSun" w:hAnsi="Georgia" w:cs="Arial"/>
          <w:kern w:val="2"/>
          <w:sz w:val="24"/>
          <w:szCs w:val="24"/>
          <w:lang w:eastAsia="hi-IN" w:bidi="hi-IN"/>
        </w:rPr>
        <w:t xml:space="preserve">, pertanto, di provvedere all’assunzione del relativo impegno di spesa pari ad </w:t>
      </w:r>
      <w:r w:rsidRPr="004D76CA">
        <w:rPr>
          <w:rFonts w:ascii="Georgia" w:eastAsia="SimSun" w:hAnsi="Georgia" w:cs="Arial"/>
          <w:kern w:val="2"/>
          <w:sz w:val="24"/>
          <w:szCs w:val="24"/>
          <w:lang w:eastAsia="hi-IN" w:bidi="hi-IN"/>
        </w:rPr>
        <w:br/>
        <w:t xml:space="preserve">€ </w:t>
      </w:r>
      <w:r w:rsidR="004D76CA" w:rsidRPr="004D76CA">
        <w:rPr>
          <w:rFonts w:ascii="Georgia" w:eastAsia="SimSun" w:hAnsi="Georgia" w:cs="Arial"/>
          <w:kern w:val="2"/>
          <w:sz w:val="24"/>
          <w:szCs w:val="24"/>
          <w:lang w:eastAsia="hi-IN" w:bidi="hi-IN"/>
        </w:rPr>
        <w:t>3.00</w:t>
      </w:r>
      <w:r w:rsidRPr="004D76CA">
        <w:rPr>
          <w:rFonts w:ascii="Georgia" w:eastAsia="SimSun" w:hAnsi="Georgia" w:cs="Arial"/>
          <w:kern w:val="2"/>
          <w:sz w:val="24"/>
          <w:szCs w:val="24"/>
          <w:lang w:eastAsia="hi-IN" w:bidi="hi-IN"/>
        </w:rPr>
        <w:t xml:space="preserve">0,00 </w:t>
      </w:r>
      <w:r w:rsidR="004D76CA" w:rsidRPr="004D76CA">
        <w:rPr>
          <w:rFonts w:ascii="Georgia" w:eastAsia="SimSun" w:hAnsi="Georgia" w:cs="Arial"/>
          <w:kern w:val="2"/>
          <w:sz w:val="24"/>
          <w:szCs w:val="24"/>
          <w:lang w:eastAsia="hi-IN" w:bidi="hi-IN"/>
        </w:rPr>
        <w:t xml:space="preserve">oltre € 660,00 per IVA al 22% così per complessivi </w:t>
      </w:r>
      <w:r w:rsidR="004D76CA" w:rsidRPr="000B0C2E">
        <w:rPr>
          <w:rFonts w:ascii="Georgia" w:eastAsia="SimSun" w:hAnsi="Georgia" w:cs="Arial"/>
          <w:b/>
          <w:bCs/>
          <w:kern w:val="2"/>
          <w:sz w:val="24"/>
          <w:szCs w:val="24"/>
          <w:lang w:eastAsia="hi-IN" w:bidi="hi-IN"/>
        </w:rPr>
        <w:t>€ 3.660,00</w:t>
      </w:r>
      <w:r w:rsidR="004D76CA" w:rsidRPr="004D76CA">
        <w:rPr>
          <w:rFonts w:ascii="Georgia" w:eastAsia="SimSun" w:hAnsi="Georgia" w:cs="Arial"/>
          <w:kern w:val="2"/>
          <w:sz w:val="24"/>
          <w:szCs w:val="24"/>
          <w:lang w:eastAsia="hi-IN" w:bidi="hi-IN"/>
        </w:rPr>
        <w:t xml:space="preserve"> </w:t>
      </w:r>
      <w:r w:rsidRPr="004D76CA">
        <w:rPr>
          <w:rFonts w:ascii="Georgia" w:eastAsia="SimSun" w:hAnsi="Georgia" w:cs="Arial"/>
          <w:kern w:val="2"/>
          <w:sz w:val="24"/>
          <w:szCs w:val="24"/>
          <w:lang w:eastAsia="hi-IN" w:bidi="hi-IN"/>
        </w:rPr>
        <w:t>come di seguito indicato:</w:t>
      </w:r>
    </w:p>
    <w:p w14:paraId="03A9AA3C" w14:textId="61E3A6CC" w:rsidR="005243AC" w:rsidRPr="004D76CA" w:rsidRDefault="005243AC" w:rsidP="00C327AB">
      <w:pPr>
        <w:widowControl w:val="0"/>
        <w:numPr>
          <w:ilvl w:val="0"/>
          <w:numId w:val="28"/>
        </w:numPr>
        <w:suppressAutoHyphens/>
        <w:spacing w:after="0" w:line="240" w:lineRule="auto"/>
        <w:ind w:left="426" w:hanging="426"/>
        <w:contextualSpacing/>
        <w:jc w:val="both"/>
        <w:rPr>
          <w:rFonts w:ascii="Georgia" w:eastAsiaTheme="minorEastAsia" w:hAnsi="Georgia" w:cs="Arial"/>
          <w:sz w:val="24"/>
          <w:szCs w:val="24"/>
          <w:lang w:eastAsia="it-IT"/>
        </w:rPr>
      </w:pPr>
      <w:r w:rsidRPr="004D76CA">
        <w:rPr>
          <w:rFonts w:ascii="Georgia" w:eastAsiaTheme="minorEastAsia" w:hAnsi="Georgia" w:cs="Arial"/>
          <w:b/>
          <w:bCs/>
          <w:sz w:val="24"/>
          <w:szCs w:val="24"/>
          <w:lang w:eastAsia="it-IT"/>
        </w:rPr>
        <w:t xml:space="preserve">€ </w:t>
      </w:r>
      <w:r w:rsidR="004D76CA" w:rsidRPr="004D76CA">
        <w:rPr>
          <w:rFonts w:ascii="Georgia" w:eastAsiaTheme="minorEastAsia" w:hAnsi="Georgia" w:cs="Arial"/>
          <w:b/>
          <w:bCs/>
          <w:sz w:val="24"/>
          <w:szCs w:val="24"/>
          <w:lang w:eastAsia="it-IT"/>
        </w:rPr>
        <w:t>3</w:t>
      </w:r>
      <w:r w:rsidR="009B7C31" w:rsidRPr="004D76CA">
        <w:rPr>
          <w:rFonts w:ascii="Georgia" w:eastAsiaTheme="minorEastAsia" w:hAnsi="Georgia" w:cs="Arial"/>
          <w:b/>
          <w:bCs/>
          <w:sz w:val="24"/>
          <w:szCs w:val="24"/>
          <w:lang w:eastAsia="it-IT"/>
        </w:rPr>
        <w:t>.</w:t>
      </w:r>
      <w:r w:rsidR="004D76CA" w:rsidRPr="004D76CA">
        <w:rPr>
          <w:rFonts w:ascii="Georgia" w:eastAsiaTheme="minorEastAsia" w:hAnsi="Georgia" w:cs="Arial"/>
          <w:b/>
          <w:bCs/>
          <w:sz w:val="24"/>
          <w:szCs w:val="24"/>
          <w:lang w:eastAsia="it-IT"/>
        </w:rPr>
        <w:t>66</w:t>
      </w:r>
      <w:r w:rsidR="009B7C31" w:rsidRPr="004D76CA">
        <w:rPr>
          <w:rFonts w:ascii="Georgia" w:eastAsiaTheme="minorEastAsia" w:hAnsi="Georgia" w:cs="Arial"/>
          <w:b/>
          <w:bCs/>
          <w:sz w:val="24"/>
          <w:szCs w:val="24"/>
          <w:lang w:eastAsia="it-IT"/>
        </w:rPr>
        <w:t>0,00</w:t>
      </w:r>
      <w:r w:rsidRPr="004D76CA">
        <w:rPr>
          <w:rFonts w:ascii="Georgia" w:eastAsiaTheme="minorEastAsia" w:hAnsi="Georgia" w:cs="Arial"/>
          <w:sz w:val="24"/>
          <w:szCs w:val="24"/>
          <w:lang w:eastAsia="it-IT"/>
        </w:rPr>
        <w:t xml:space="preserve"> al Capitolo </w:t>
      </w:r>
      <w:r w:rsidR="009B7C31" w:rsidRPr="004D76CA">
        <w:rPr>
          <w:rFonts w:ascii="Georgia" w:eastAsiaTheme="minorEastAsia" w:hAnsi="Georgia" w:cs="Arial"/>
          <w:sz w:val="24"/>
          <w:szCs w:val="24"/>
          <w:lang w:eastAsia="it-IT"/>
        </w:rPr>
        <w:t>7330/10</w:t>
      </w:r>
      <w:r w:rsidRPr="004D76CA">
        <w:rPr>
          <w:rFonts w:ascii="Georgia" w:eastAsiaTheme="minorEastAsia" w:hAnsi="Georgia" w:cs="Arial"/>
          <w:sz w:val="24"/>
          <w:szCs w:val="24"/>
          <w:lang w:eastAsia="it-IT"/>
        </w:rPr>
        <w:t xml:space="preserve"> “</w:t>
      </w:r>
      <w:r w:rsidR="009B7C31" w:rsidRPr="004D76CA">
        <w:rPr>
          <w:rFonts w:ascii="Georgia" w:eastAsiaTheme="minorEastAsia" w:hAnsi="Georgia" w:cs="Arial"/>
          <w:sz w:val="24"/>
          <w:szCs w:val="24"/>
          <w:lang w:eastAsia="it-IT"/>
        </w:rPr>
        <w:t>MANUTENZIONE AUTOMEZZI VIABILITA'</w:t>
      </w:r>
      <w:r w:rsidRPr="004D76CA">
        <w:rPr>
          <w:rFonts w:ascii="Georgia" w:eastAsiaTheme="minorEastAsia" w:hAnsi="Georgia" w:cs="Arial"/>
          <w:sz w:val="24"/>
          <w:szCs w:val="24"/>
          <w:lang w:eastAsia="it-IT"/>
        </w:rPr>
        <w:t xml:space="preserve">” (Missione </w:t>
      </w:r>
      <w:r w:rsidR="00CA48CB" w:rsidRPr="004D76CA">
        <w:rPr>
          <w:rFonts w:ascii="Georgia" w:eastAsiaTheme="minorEastAsia" w:hAnsi="Georgia" w:cs="Arial"/>
          <w:sz w:val="24"/>
          <w:szCs w:val="24"/>
          <w:lang w:eastAsia="it-IT"/>
        </w:rPr>
        <w:t>10</w:t>
      </w:r>
      <w:r w:rsidRPr="004D76CA">
        <w:rPr>
          <w:rFonts w:ascii="Georgia" w:eastAsiaTheme="minorEastAsia" w:hAnsi="Georgia" w:cs="Arial"/>
          <w:sz w:val="24"/>
          <w:szCs w:val="24"/>
          <w:lang w:eastAsia="it-IT"/>
        </w:rPr>
        <w:t xml:space="preserve"> - Programma 0</w:t>
      </w:r>
      <w:r w:rsidR="00CA48CB" w:rsidRPr="004D76CA">
        <w:rPr>
          <w:rFonts w:ascii="Georgia" w:eastAsiaTheme="minorEastAsia" w:hAnsi="Georgia" w:cs="Arial"/>
          <w:sz w:val="24"/>
          <w:szCs w:val="24"/>
          <w:lang w:eastAsia="it-IT"/>
        </w:rPr>
        <w:t>5</w:t>
      </w:r>
      <w:r w:rsidRPr="004D76CA">
        <w:rPr>
          <w:rFonts w:ascii="Georgia" w:eastAsiaTheme="minorEastAsia" w:hAnsi="Georgia" w:cs="Arial"/>
          <w:sz w:val="24"/>
          <w:szCs w:val="24"/>
          <w:lang w:eastAsia="it-IT"/>
        </w:rPr>
        <w:t xml:space="preserve"> - Titolo 01 - Macro 103 – </w:t>
      </w:r>
      <w:r w:rsidR="00CA48CB" w:rsidRPr="004D76CA">
        <w:rPr>
          <w:rFonts w:ascii="Georgia" w:eastAsiaTheme="minorEastAsia" w:hAnsi="Georgia" w:cs="Arial"/>
          <w:sz w:val="24"/>
          <w:szCs w:val="24"/>
          <w:lang w:eastAsia="it-IT"/>
        </w:rPr>
        <w:t>(</w:t>
      </w:r>
      <w:r w:rsidRPr="004D76CA">
        <w:rPr>
          <w:rFonts w:ascii="Georgia" w:eastAsiaTheme="minorEastAsia" w:hAnsi="Georgia" w:cs="Arial"/>
          <w:sz w:val="24"/>
          <w:szCs w:val="24"/>
          <w:lang w:eastAsia="it-IT"/>
        </w:rPr>
        <w:t>V-U.1.03.0</w:t>
      </w:r>
      <w:r w:rsidR="00CA48CB" w:rsidRPr="004D76CA">
        <w:rPr>
          <w:rFonts w:ascii="Georgia" w:eastAsiaTheme="minorEastAsia" w:hAnsi="Georgia" w:cs="Arial"/>
          <w:sz w:val="24"/>
          <w:szCs w:val="24"/>
          <w:lang w:eastAsia="it-IT"/>
        </w:rPr>
        <w:t>2</w:t>
      </w:r>
      <w:r w:rsidRPr="004D76CA">
        <w:rPr>
          <w:rFonts w:ascii="Georgia" w:eastAsiaTheme="minorEastAsia" w:hAnsi="Georgia" w:cs="Arial"/>
          <w:sz w:val="24"/>
          <w:szCs w:val="24"/>
          <w:lang w:eastAsia="it-IT"/>
        </w:rPr>
        <w:t>.0</w:t>
      </w:r>
      <w:r w:rsidR="00CA48CB" w:rsidRPr="004D76CA">
        <w:rPr>
          <w:rFonts w:ascii="Georgia" w:eastAsiaTheme="minorEastAsia" w:hAnsi="Georgia" w:cs="Arial"/>
          <w:sz w:val="24"/>
          <w:szCs w:val="24"/>
          <w:lang w:eastAsia="it-IT"/>
        </w:rPr>
        <w:t>9</w:t>
      </w:r>
      <w:r w:rsidRPr="004D76CA">
        <w:rPr>
          <w:rFonts w:ascii="Georgia" w:eastAsiaTheme="minorEastAsia" w:hAnsi="Georgia" w:cs="Arial"/>
          <w:sz w:val="24"/>
          <w:szCs w:val="24"/>
          <w:lang w:eastAsia="it-IT"/>
        </w:rPr>
        <w:t>.</w:t>
      </w:r>
      <w:r w:rsidR="00CA48CB" w:rsidRPr="004D76CA">
        <w:rPr>
          <w:rFonts w:ascii="Georgia" w:eastAsiaTheme="minorEastAsia" w:hAnsi="Georgia" w:cs="Arial"/>
          <w:sz w:val="24"/>
          <w:szCs w:val="24"/>
          <w:lang w:eastAsia="it-IT"/>
        </w:rPr>
        <w:t>001</w:t>
      </w:r>
      <w:r w:rsidR="00CA48CB" w:rsidRPr="004D76CA">
        <w:t xml:space="preserve"> </w:t>
      </w:r>
      <w:r w:rsidR="00CA48CB" w:rsidRPr="004D76CA">
        <w:rPr>
          <w:rFonts w:ascii="Georgia" w:eastAsiaTheme="minorEastAsia" w:hAnsi="Georgia" w:cs="Arial"/>
          <w:sz w:val="24"/>
          <w:szCs w:val="24"/>
          <w:lang w:eastAsia="it-IT"/>
        </w:rPr>
        <w:t>Manutenzione ordinaria e riparazioni di mezzi di trasporto ad uso civile, di sicurezza e ordine pubblico)</w:t>
      </w:r>
      <w:r w:rsidR="00D60EB0" w:rsidRPr="004D76CA">
        <w:rPr>
          <w:rFonts w:ascii="Georgia" w:eastAsiaTheme="minorEastAsia" w:hAnsi="Georgia" w:cs="Arial"/>
          <w:sz w:val="24"/>
          <w:szCs w:val="24"/>
          <w:lang w:eastAsia="it-IT"/>
        </w:rPr>
        <w:t xml:space="preserve"> </w:t>
      </w:r>
      <w:r w:rsidRPr="004D76CA">
        <w:rPr>
          <w:rFonts w:ascii="Georgia" w:eastAsiaTheme="minorEastAsia" w:hAnsi="Georgia" w:cs="Arial"/>
          <w:sz w:val="24"/>
          <w:szCs w:val="24"/>
          <w:lang w:eastAsia="it-IT"/>
        </w:rPr>
        <w:t>del Bilancio 202</w:t>
      </w:r>
      <w:r w:rsidR="004D76CA">
        <w:rPr>
          <w:rFonts w:ascii="Georgia" w:eastAsiaTheme="minorEastAsia" w:hAnsi="Georgia" w:cs="Arial"/>
          <w:sz w:val="24"/>
          <w:szCs w:val="24"/>
          <w:lang w:eastAsia="it-IT"/>
        </w:rPr>
        <w:t>4</w:t>
      </w:r>
      <w:r w:rsidRPr="004D76CA">
        <w:rPr>
          <w:rFonts w:ascii="Georgia" w:eastAsiaTheme="minorEastAsia" w:hAnsi="Georgia" w:cs="Arial"/>
          <w:sz w:val="24"/>
          <w:szCs w:val="24"/>
          <w:lang w:eastAsia="it-IT"/>
        </w:rPr>
        <w:t>/202</w:t>
      </w:r>
      <w:r w:rsidR="004D76CA">
        <w:rPr>
          <w:rFonts w:ascii="Georgia" w:eastAsiaTheme="minorEastAsia" w:hAnsi="Georgia" w:cs="Arial"/>
          <w:sz w:val="24"/>
          <w:szCs w:val="24"/>
          <w:lang w:eastAsia="it-IT"/>
        </w:rPr>
        <w:t>6</w:t>
      </w:r>
      <w:r w:rsidRPr="004D76CA">
        <w:rPr>
          <w:rFonts w:ascii="Georgia" w:eastAsiaTheme="minorEastAsia" w:hAnsi="Georgia" w:cs="Arial"/>
          <w:sz w:val="24"/>
          <w:szCs w:val="24"/>
          <w:lang w:eastAsia="it-IT"/>
        </w:rPr>
        <w:t xml:space="preserve"> esigibilità 202</w:t>
      </w:r>
      <w:r w:rsidR="004D76CA">
        <w:rPr>
          <w:rFonts w:ascii="Georgia" w:eastAsiaTheme="minorEastAsia" w:hAnsi="Georgia" w:cs="Arial"/>
          <w:sz w:val="24"/>
          <w:szCs w:val="24"/>
          <w:lang w:eastAsia="it-IT"/>
        </w:rPr>
        <w:t>4</w:t>
      </w:r>
      <w:r w:rsidRPr="004D76CA">
        <w:rPr>
          <w:rFonts w:ascii="Georgia" w:eastAsiaTheme="minorEastAsia" w:hAnsi="Georgia" w:cs="Arial"/>
          <w:sz w:val="24"/>
          <w:szCs w:val="24"/>
          <w:lang w:eastAsia="it-IT"/>
        </w:rPr>
        <w:t>;</w:t>
      </w:r>
    </w:p>
    <w:p w14:paraId="5CD303F8" w14:textId="77777777" w:rsidR="004D76CA" w:rsidRPr="00233E9C" w:rsidRDefault="004D76CA" w:rsidP="004D76CA">
      <w:pPr>
        <w:widowControl w:val="0"/>
        <w:numPr>
          <w:ilvl w:val="0"/>
          <w:numId w:val="1"/>
        </w:numPr>
        <w:shd w:val="clear" w:color="auto" w:fill="FFFFFF"/>
        <w:suppressAutoHyphens/>
        <w:spacing w:after="0" w:line="240" w:lineRule="auto"/>
        <w:ind w:left="426" w:hanging="426"/>
        <w:jc w:val="both"/>
        <w:rPr>
          <w:rFonts w:ascii="Georgia" w:eastAsia="SimSun" w:hAnsi="Georgia" w:cs="Times New Roman"/>
          <w:kern w:val="2"/>
          <w:sz w:val="24"/>
          <w:szCs w:val="24"/>
          <w:lang w:eastAsia="hi-IN" w:bidi="hi-IN"/>
        </w:rPr>
      </w:pPr>
      <w:r w:rsidRPr="00233E9C">
        <w:rPr>
          <w:rFonts w:ascii="Georgia" w:eastAsia="SimSun" w:hAnsi="Georgia" w:cs="Times New Roman"/>
          <w:kern w:val="2"/>
          <w:sz w:val="24"/>
          <w:szCs w:val="24"/>
          <w:lang w:eastAsia="hi-IN" w:bidi="hi-IN"/>
        </w:rPr>
        <w:t xml:space="preserve">Di </w:t>
      </w:r>
      <w:r w:rsidRPr="00233E9C">
        <w:rPr>
          <w:rFonts w:ascii="Georgia" w:eastAsia="SimSun" w:hAnsi="Georgia" w:cs="Mangal"/>
          <w:snapToGrid w:val="0"/>
          <w:kern w:val="2"/>
          <w:sz w:val="24"/>
          <w:szCs w:val="24"/>
          <w:lang w:eastAsia="hi-IN" w:bidi="hi-IN"/>
        </w:rPr>
        <w:t>nominare</w:t>
      </w:r>
      <w:r w:rsidRPr="00233E9C">
        <w:rPr>
          <w:rFonts w:ascii="Georgia" w:eastAsia="SimSun" w:hAnsi="Georgia" w:cs="Times New Roman"/>
          <w:kern w:val="2"/>
          <w:sz w:val="24"/>
          <w:szCs w:val="24"/>
          <w:lang w:eastAsia="hi-IN" w:bidi="hi-IN"/>
        </w:rPr>
        <w:t xml:space="preserve"> l’ufficio di Direzione dell’esecuzione del contratto, composto nel modo seguente:</w:t>
      </w:r>
    </w:p>
    <w:p w14:paraId="264C2B0B" w14:textId="77777777" w:rsidR="004D76CA" w:rsidRPr="00233E9C" w:rsidRDefault="004D76CA" w:rsidP="004D76CA">
      <w:pPr>
        <w:widowControl w:val="0"/>
        <w:numPr>
          <w:ilvl w:val="1"/>
          <w:numId w:val="1"/>
        </w:numPr>
        <w:shd w:val="clear" w:color="auto" w:fill="FFFFFF"/>
        <w:suppressAutoHyphens/>
        <w:spacing w:after="0" w:line="240" w:lineRule="auto"/>
        <w:ind w:left="709" w:hanging="283"/>
        <w:jc w:val="both"/>
        <w:rPr>
          <w:rFonts w:ascii="Georgia" w:eastAsia="SimSun" w:hAnsi="Georgia" w:cs="Mangal"/>
          <w:kern w:val="2"/>
          <w:sz w:val="24"/>
          <w:szCs w:val="24"/>
          <w:lang w:eastAsia="hi-IN" w:bidi="hi-IN"/>
        </w:rPr>
      </w:pPr>
      <w:r w:rsidRPr="00233E9C">
        <w:rPr>
          <w:rFonts w:ascii="Georgia" w:eastAsia="SimSun" w:hAnsi="Georgia" w:cs="Times New Roman"/>
          <w:kern w:val="2"/>
          <w:sz w:val="24"/>
          <w:szCs w:val="24"/>
          <w:lang w:eastAsia="hi-IN" w:bidi="hi-IN"/>
        </w:rPr>
        <w:t>Geom. Alessandro Botta, direttore dell’esecuzione del contratto</w:t>
      </w:r>
    </w:p>
    <w:p w14:paraId="531C18B1" w14:textId="77777777" w:rsidR="004D76CA" w:rsidRPr="00233E9C" w:rsidRDefault="004D76CA" w:rsidP="004D76CA">
      <w:pPr>
        <w:widowControl w:val="0"/>
        <w:numPr>
          <w:ilvl w:val="1"/>
          <w:numId w:val="1"/>
        </w:numPr>
        <w:shd w:val="clear" w:color="auto" w:fill="FFFFFF"/>
        <w:suppressAutoHyphens/>
        <w:spacing w:after="0" w:line="240" w:lineRule="auto"/>
        <w:ind w:left="709" w:hanging="283"/>
        <w:jc w:val="both"/>
        <w:rPr>
          <w:rFonts w:ascii="Georgia" w:eastAsia="SimSun" w:hAnsi="Georgia" w:cs="Mangal"/>
          <w:kern w:val="2"/>
          <w:sz w:val="24"/>
          <w:szCs w:val="24"/>
          <w:lang w:eastAsia="hi-IN" w:bidi="hi-IN"/>
        </w:rPr>
      </w:pPr>
      <w:r w:rsidRPr="00233E9C">
        <w:rPr>
          <w:rFonts w:ascii="Georgia" w:eastAsia="SimSun" w:hAnsi="Georgia" w:cs="Times New Roman"/>
          <w:kern w:val="2"/>
          <w:sz w:val="24"/>
          <w:szCs w:val="24"/>
          <w:lang w:eastAsia="hi-IN" w:bidi="hi-IN"/>
        </w:rPr>
        <w:t>Geom. Davide Figoni, direttore operativo;</w:t>
      </w:r>
    </w:p>
    <w:p w14:paraId="77EC1404" w14:textId="77777777" w:rsidR="004D76CA" w:rsidRPr="00233E9C" w:rsidRDefault="004D76CA" w:rsidP="004D76CA">
      <w:pPr>
        <w:widowControl w:val="0"/>
        <w:suppressAutoHyphens/>
        <w:spacing w:after="0" w:line="240" w:lineRule="auto"/>
        <w:contextualSpacing/>
        <w:jc w:val="both"/>
        <w:rPr>
          <w:rFonts w:ascii="Georgia" w:eastAsia="SimSun" w:hAnsi="Georgia" w:cs="Arial"/>
          <w:kern w:val="2"/>
          <w:sz w:val="24"/>
          <w:szCs w:val="24"/>
          <w:lang w:eastAsia="hi-IN" w:bidi="hi-IN"/>
        </w:rPr>
      </w:pPr>
    </w:p>
    <w:p w14:paraId="36C8D5DD" w14:textId="77777777" w:rsidR="004D76CA" w:rsidRPr="00233E9C" w:rsidRDefault="004D76CA" w:rsidP="004D76CA">
      <w:pPr>
        <w:widowControl w:val="0"/>
        <w:shd w:val="clear" w:color="auto" w:fill="FFFFFF"/>
        <w:suppressAutoHyphens/>
        <w:spacing w:after="0" w:line="240" w:lineRule="auto"/>
        <w:jc w:val="both"/>
        <w:rPr>
          <w:rFonts w:ascii="Georgia" w:eastAsia="SimSun" w:hAnsi="Georgia" w:cs="Arial"/>
          <w:b/>
          <w:bCs/>
          <w:kern w:val="2"/>
          <w:sz w:val="24"/>
          <w:szCs w:val="24"/>
          <w:lang w:eastAsia="hi-IN" w:bidi="hi-IN"/>
        </w:rPr>
      </w:pPr>
      <w:r w:rsidRPr="00233E9C">
        <w:rPr>
          <w:rFonts w:ascii="Georgia" w:eastAsia="SimSun" w:hAnsi="Georgia" w:cs="Arial"/>
          <w:b/>
          <w:bCs/>
          <w:kern w:val="2"/>
          <w:sz w:val="24"/>
          <w:szCs w:val="24"/>
          <w:lang w:eastAsia="hi-IN" w:bidi="hi-IN"/>
        </w:rPr>
        <w:t>DATO ATTO:</w:t>
      </w:r>
    </w:p>
    <w:p w14:paraId="51C1553A" w14:textId="77777777" w:rsidR="004D76CA" w:rsidRPr="00233E9C" w:rsidRDefault="004D76CA" w:rsidP="004D76CA">
      <w:pPr>
        <w:numPr>
          <w:ilvl w:val="0"/>
          <w:numId w:val="1"/>
        </w:numPr>
        <w:spacing w:after="0" w:line="240" w:lineRule="auto"/>
        <w:ind w:left="360"/>
        <w:contextualSpacing/>
        <w:jc w:val="both"/>
        <w:rPr>
          <w:rFonts w:ascii="Georgia" w:eastAsia="SimSun" w:hAnsi="Georgia" w:cs="Arial"/>
          <w:kern w:val="2"/>
          <w:sz w:val="24"/>
          <w:szCs w:val="24"/>
          <w:lang w:eastAsia="hi-IN" w:bidi="hi-IN"/>
        </w:rPr>
      </w:pPr>
      <w:r w:rsidRPr="00233E9C">
        <w:rPr>
          <w:rFonts w:ascii="Georgia" w:eastAsia="SimSun" w:hAnsi="Georgia" w:cs="Arial"/>
          <w:kern w:val="2"/>
          <w:sz w:val="24"/>
          <w:szCs w:val="24"/>
          <w:lang w:eastAsia="hi-IN" w:bidi="hi-IN"/>
        </w:rPr>
        <w:t>Che, in ottemperanza agli obblighi di motivazione del provvedimento amministrativo sanciti dalla legge 7 agosto 1990 n. 241 e al fine di assicurare la massima trasparenza, la stazione appaltante motiva in merito alla scelta dell’affidatario;</w:t>
      </w:r>
    </w:p>
    <w:p w14:paraId="00EF7907" w14:textId="0913FEE6" w:rsidR="004D76CA" w:rsidRPr="00233E9C" w:rsidRDefault="004D76CA" w:rsidP="004D76CA">
      <w:pPr>
        <w:numPr>
          <w:ilvl w:val="0"/>
          <w:numId w:val="1"/>
        </w:numPr>
        <w:spacing w:after="0" w:line="240" w:lineRule="auto"/>
        <w:ind w:left="360"/>
        <w:contextualSpacing/>
        <w:jc w:val="both"/>
        <w:rPr>
          <w:rFonts w:ascii="Georgia" w:eastAsia="SimSun" w:hAnsi="Georgia" w:cs="Arial"/>
          <w:kern w:val="2"/>
          <w:sz w:val="24"/>
          <w:szCs w:val="24"/>
          <w:lang w:eastAsia="hi-IN" w:bidi="hi-IN"/>
        </w:rPr>
      </w:pPr>
      <w:r w:rsidRPr="00233E9C">
        <w:rPr>
          <w:rFonts w:ascii="Georgia" w:eastAsia="SimSun" w:hAnsi="Georgia" w:cs="Arial"/>
          <w:kern w:val="2"/>
          <w:sz w:val="24"/>
          <w:szCs w:val="24"/>
          <w:lang w:eastAsia="hi-IN" w:bidi="hi-IN"/>
        </w:rPr>
        <w:lastRenderedPageBreak/>
        <w:t xml:space="preserve">Che il contratto di servizio in oggetto è stipulato a misura sulla base di specifici </w:t>
      </w:r>
      <w:r w:rsidR="000B0C2E">
        <w:rPr>
          <w:rFonts w:ascii="Georgia" w:eastAsia="SimSun" w:hAnsi="Georgia" w:cs="Arial"/>
          <w:kern w:val="2"/>
          <w:sz w:val="24"/>
          <w:szCs w:val="24"/>
          <w:lang w:eastAsia="hi-IN" w:bidi="hi-IN"/>
        </w:rPr>
        <w:t>preventivi che dovranno essere approvati dall’ufficio di DEC</w:t>
      </w:r>
      <w:r w:rsidRPr="00233E9C">
        <w:rPr>
          <w:rFonts w:ascii="Georgia" w:eastAsia="SimSun" w:hAnsi="Georgia" w:cs="Arial"/>
          <w:kern w:val="2"/>
          <w:sz w:val="24"/>
          <w:szCs w:val="24"/>
          <w:lang w:eastAsia="hi-IN" w:bidi="hi-IN"/>
        </w:rPr>
        <w:t>;</w:t>
      </w:r>
    </w:p>
    <w:p w14:paraId="7E02A4AE" w14:textId="5C2A51FD" w:rsidR="004D76CA" w:rsidRDefault="004D76CA" w:rsidP="004D76CA">
      <w:pPr>
        <w:widowControl w:val="0"/>
        <w:numPr>
          <w:ilvl w:val="0"/>
          <w:numId w:val="17"/>
        </w:numPr>
        <w:suppressAutoHyphens/>
        <w:spacing w:after="0" w:line="240" w:lineRule="auto"/>
        <w:contextualSpacing/>
        <w:jc w:val="both"/>
        <w:rPr>
          <w:rFonts w:ascii="Georgia" w:eastAsia="SimSun" w:hAnsi="Georgia" w:cs="Arial"/>
          <w:kern w:val="2"/>
          <w:sz w:val="24"/>
          <w:szCs w:val="24"/>
          <w:lang w:eastAsia="hi-IN" w:bidi="hi-IN"/>
        </w:rPr>
      </w:pPr>
      <w:r w:rsidRPr="00233E9C">
        <w:rPr>
          <w:rFonts w:ascii="Georgia" w:eastAsia="SimSun" w:hAnsi="Georgia" w:cs="Arial"/>
          <w:kern w:val="2"/>
          <w:sz w:val="24"/>
          <w:szCs w:val="24"/>
          <w:lang w:eastAsia="hi-IN" w:bidi="hi-IN"/>
        </w:rPr>
        <w:t>Che si procederà alla liquidazione della spesa in parola dovuta a favore della Società incaricata a fronte di regolar</w:t>
      </w:r>
      <w:r w:rsidR="000B0C2E">
        <w:rPr>
          <w:rFonts w:ascii="Georgia" w:eastAsia="SimSun" w:hAnsi="Georgia" w:cs="Arial"/>
          <w:kern w:val="2"/>
          <w:sz w:val="24"/>
          <w:szCs w:val="24"/>
          <w:lang w:eastAsia="hi-IN" w:bidi="hi-IN"/>
        </w:rPr>
        <w:t>i</w:t>
      </w:r>
      <w:r w:rsidRPr="00233E9C">
        <w:rPr>
          <w:rFonts w:ascii="Georgia" w:eastAsia="SimSun" w:hAnsi="Georgia" w:cs="Arial"/>
          <w:kern w:val="2"/>
          <w:sz w:val="24"/>
          <w:szCs w:val="24"/>
          <w:lang w:eastAsia="hi-IN" w:bidi="hi-IN"/>
        </w:rPr>
        <w:t xml:space="preserve"> fattur</w:t>
      </w:r>
      <w:r w:rsidR="000B0C2E">
        <w:rPr>
          <w:rFonts w:ascii="Georgia" w:eastAsia="SimSun" w:hAnsi="Georgia" w:cs="Arial"/>
          <w:kern w:val="2"/>
          <w:sz w:val="24"/>
          <w:szCs w:val="24"/>
          <w:lang w:eastAsia="hi-IN" w:bidi="hi-IN"/>
        </w:rPr>
        <w:t>e</w:t>
      </w:r>
      <w:r w:rsidRPr="00233E9C">
        <w:rPr>
          <w:rFonts w:ascii="Georgia" w:eastAsia="SimSun" w:hAnsi="Georgia" w:cs="Arial"/>
          <w:kern w:val="2"/>
          <w:sz w:val="24"/>
          <w:szCs w:val="24"/>
          <w:lang w:eastAsia="hi-IN" w:bidi="hi-IN"/>
        </w:rPr>
        <w:t>, previa verifica della regolarità contributiva e nel rispetto delle norme circa la tracciabilità dei flussi finanziari;</w:t>
      </w:r>
    </w:p>
    <w:p w14:paraId="4674AEAF" w14:textId="2B86987A" w:rsidR="004D76CA" w:rsidRPr="000069ED" w:rsidRDefault="004D76CA" w:rsidP="004D76CA">
      <w:pPr>
        <w:pStyle w:val="Paragrafoelenco"/>
        <w:widowControl w:val="0"/>
        <w:numPr>
          <w:ilvl w:val="0"/>
          <w:numId w:val="17"/>
        </w:numPr>
        <w:suppressAutoHyphens/>
        <w:spacing w:after="0" w:line="240" w:lineRule="auto"/>
        <w:jc w:val="both"/>
        <w:rPr>
          <w:rFonts w:ascii="Georgia" w:eastAsia="SimSun" w:hAnsi="Georgia" w:cs="Arial"/>
          <w:kern w:val="2"/>
          <w:sz w:val="24"/>
          <w:szCs w:val="24"/>
          <w:lang w:eastAsia="hi-IN" w:bidi="hi-IN"/>
        </w:rPr>
      </w:pPr>
      <w:r w:rsidRPr="000069ED">
        <w:rPr>
          <w:rFonts w:ascii="Georgia" w:eastAsia="SimSun" w:hAnsi="Georgia" w:cs="Arial"/>
          <w:kern w:val="2"/>
          <w:sz w:val="24"/>
          <w:szCs w:val="24"/>
          <w:lang w:eastAsia="hi-IN" w:bidi="hi-IN"/>
        </w:rPr>
        <w:t>D</w:t>
      </w:r>
      <w:r>
        <w:rPr>
          <w:rFonts w:ascii="Georgia" w:eastAsia="SimSun" w:hAnsi="Georgia" w:cs="Arial"/>
          <w:kern w:val="2"/>
          <w:sz w:val="24"/>
          <w:szCs w:val="24"/>
          <w:lang w:eastAsia="hi-IN" w:bidi="hi-IN"/>
        </w:rPr>
        <w:t>ato</w:t>
      </w:r>
      <w:r w:rsidRPr="000069ED">
        <w:rPr>
          <w:rFonts w:ascii="Georgia" w:eastAsia="SimSun" w:hAnsi="Georgia" w:cs="Arial"/>
          <w:kern w:val="2"/>
          <w:sz w:val="24"/>
          <w:szCs w:val="24"/>
          <w:lang w:eastAsia="hi-IN" w:bidi="hi-IN"/>
        </w:rPr>
        <w:t xml:space="preserve"> atto che il presente affidamento è contraddistinto al Codice Identificativo Gara CIG </w:t>
      </w:r>
      <w:r w:rsidR="000B0C2E" w:rsidRPr="000B0C2E">
        <w:rPr>
          <w:rFonts w:ascii="Georgia" w:eastAsia="SimSun" w:hAnsi="Georgia" w:cs="Arial"/>
          <w:b/>
          <w:bCs/>
          <w:i/>
          <w:iCs/>
          <w:kern w:val="2"/>
          <w:sz w:val="24"/>
          <w:szCs w:val="24"/>
          <w:lang w:eastAsia="hi-IN" w:bidi="hi-IN"/>
        </w:rPr>
        <w:t>B2BFA0E273</w:t>
      </w:r>
      <w:r w:rsidRPr="000069ED">
        <w:rPr>
          <w:rFonts w:ascii="Georgia" w:eastAsia="SimSun" w:hAnsi="Georgia" w:cs="Arial"/>
          <w:kern w:val="2"/>
          <w:sz w:val="24"/>
          <w:szCs w:val="24"/>
          <w:lang w:eastAsia="hi-IN" w:bidi="hi-IN"/>
        </w:rPr>
        <w:t>;</w:t>
      </w:r>
    </w:p>
    <w:p w14:paraId="055E3E2E" w14:textId="77777777" w:rsidR="004D76CA" w:rsidRPr="00233E9C" w:rsidRDefault="004D76CA" w:rsidP="004D76CA">
      <w:pPr>
        <w:spacing w:after="0" w:line="240" w:lineRule="auto"/>
        <w:contextualSpacing/>
        <w:jc w:val="both"/>
        <w:rPr>
          <w:rFonts w:ascii="Georgia" w:eastAsia="SimSun" w:hAnsi="Georgia" w:cs="Arial"/>
          <w:b/>
          <w:bCs/>
          <w:kern w:val="2"/>
          <w:sz w:val="24"/>
          <w:szCs w:val="24"/>
          <w:lang w:eastAsia="hi-IN" w:bidi="hi-IN"/>
        </w:rPr>
      </w:pPr>
    </w:p>
    <w:p w14:paraId="0DDF7542" w14:textId="77777777" w:rsidR="005243AC" w:rsidRPr="004D76CA" w:rsidRDefault="005243AC" w:rsidP="00C327AB">
      <w:pPr>
        <w:widowControl w:val="0"/>
        <w:suppressAutoHyphens/>
        <w:spacing w:after="0" w:line="240" w:lineRule="auto"/>
        <w:jc w:val="both"/>
        <w:rPr>
          <w:rFonts w:ascii="Georgia" w:eastAsiaTheme="minorEastAsia" w:hAnsi="Georgia" w:cs="Arial"/>
          <w:b/>
          <w:bCs/>
          <w:sz w:val="24"/>
          <w:szCs w:val="24"/>
          <w:lang w:eastAsia="it-IT"/>
        </w:rPr>
      </w:pPr>
      <w:r w:rsidRPr="004D76CA">
        <w:rPr>
          <w:rFonts w:ascii="Georgia" w:eastAsiaTheme="minorEastAsia" w:hAnsi="Georgia" w:cs="Arial"/>
          <w:b/>
          <w:bCs/>
          <w:sz w:val="24"/>
          <w:szCs w:val="24"/>
          <w:lang w:eastAsia="it-IT"/>
        </w:rPr>
        <w:t>RICHIAMATI:</w:t>
      </w:r>
    </w:p>
    <w:p w14:paraId="7C47B5B3" w14:textId="77777777" w:rsidR="000B0C2E" w:rsidRPr="00233E9C" w:rsidRDefault="000B0C2E" w:rsidP="000B0C2E">
      <w:pPr>
        <w:widowControl w:val="0"/>
        <w:numPr>
          <w:ilvl w:val="0"/>
          <w:numId w:val="17"/>
        </w:numPr>
        <w:suppressAutoHyphens/>
        <w:spacing w:after="0" w:line="240" w:lineRule="auto"/>
        <w:contextualSpacing/>
        <w:jc w:val="both"/>
        <w:rPr>
          <w:rFonts w:ascii="Georgia" w:eastAsia="SimSun" w:hAnsi="Georgia" w:cs="Arial"/>
          <w:kern w:val="2"/>
          <w:sz w:val="24"/>
          <w:szCs w:val="24"/>
          <w:lang w:eastAsia="hi-IN" w:bidi="hi-IN"/>
        </w:rPr>
      </w:pPr>
      <w:r w:rsidRPr="00233E9C">
        <w:rPr>
          <w:rFonts w:ascii="Georgia" w:eastAsia="SimSun" w:hAnsi="Georgia" w:cs="Arial"/>
          <w:kern w:val="2"/>
          <w:sz w:val="24"/>
          <w:szCs w:val="24"/>
          <w:lang w:eastAsia="hi-IN" w:bidi="hi-IN"/>
        </w:rPr>
        <w:t>Il decreto legislativo 31 marzo 2023, n. 36 “Codice dei contratti pubblici in attuazione dell'articolo 1 della legge 21 giugno 2022, n. 78, recante delega al Governo in materia di contratti pubblici”;</w:t>
      </w:r>
    </w:p>
    <w:p w14:paraId="6612950D" w14:textId="77777777" w:rsidR="000B0C2E" w:rsidRPr="00233E9C" w:rsidRDefault="000B0C2E" w:rsidP="000B0C2E">
      <w:pPr>
        <w:widowControl w:val="0"/>
        <w:numPr>
          <w:ilvl w:val="0"/>
          <w:numId w:val="33"/>
        </w:numPr>
        <w:suppressAutoHyphens/>
        <w:spacing w:after="0" w:line="240" w:lineRule="auto"/>
        <w:jc w:val="both"/>
        <w:rPr>
          <w:rFonts w:ascii="Georgia" w:eastAsia="SimSun" w:hAnsi="Georgia" w:cs="Times New Roman"/>
          <w:kern w:val="2"/>
          <w:sz w:val="24"/>
          <w:szCs w:val="24"/>
          <w:lang w:eastAsia="hi-IN" w:bidi="hi-IN"/>
        </w:rPr>
      </w:pPr>
      <w:r w:rsidRPr="00233E9C">
        <w:rPr>
          <w:rFonts w:ascii="Georgia" w:eastAsia="SimSun" w:hAnsi="Georgia" w:cs="Times New Roman"/>
          <w:kern w:val="2"/>
          <w:sz w:val="24"/>
          <w:szCs w:val="24"/>
          <w:lang w:eastAsia="hi-IN" w:bidi="hi-IN"/>
        </w:rPr>
        <w:t>Il decreto legislativo n. 267 del 18 agosto 2000 – “Testo Unico delle Leggi sull’ordinamento degli Enti Locali”;</w:t>
      </w:r>
    </w:p>
    <w:p w14:paraId="71ED0BD4" w14:textId="77777777" w:rsidR="000B0C2E" w:rsidRPr="00233E9C" w:rsidRDefault="000B0C2E" w:rsidP="000B0C2E">
      <w:pPr>
        <w:widowControl w:val="0"/>
        <w:numPr>
          <w:ilvl w:val="0"/>
          <w:numId w:val="33"/>
        </w:numPr>
        <w:suppressAutoHyphens/>
        <w:spacing w:after="0" w:line="240" w:lineRule="auto"/>
        <w:jc w:val="both"/>
        <w:rPr>
          <w:rFonts w:ascii="Georgia" w:eastAsia="SimSun" w:hAnsi="Georgia" w:cs="Times New Roman"/>
          <w:kern w:val="2"/>
          <w:sz w:val="24"/>
          <w:szCs w:val="24"/>
          <w:lang w:eastAsia="hi-IN" w:bidi="hi-IN"/>
        </w:rPr>
      </w:pPr>
      <w:r w:rsidRPr="00233E9C">
        <w:rPr>
          <w:rFonts w:ascii="Georgia" w:eastAsia="SimSun" w:hAnsi="Georgia" w:cs="Times New Roman"/>
          <w:kern w:val="2"/>
          <w:sz w:val="24"/>
          <w:szCs w:val="24"/>
          <w:lang w:eastAsia="hi-IN" w:bidi="hi-IN"/>
        </w:rPr>
        <w:t>Il “Regolamento comunale sull’ordinamento degli uffici e dei servizi” vigente;</w:t>
      </w:r>
    </w:p>
    <w:p w14:paraId="2DEBCABD" w14:textId="77777777" w:rsidR="000B0C2E" w:rsidRPr="00233E9C" w:rsidRDefault="000B0C2E" w:rsidP="000B0C2E">
      <w:pPr>
        <w:widowControl w:val="0"/>
        <w:numPr>
          <w:ilvl w:val="0"/>
          <w:numId w:val="33"/>
        </w:numPr>
        <w:suppressAutoHyphens/>
        <w:spacing w:after="0" w:line="240" w:lineRule="auto"/>
        <w:jc w:val="both"/>
        <w:rPr>
          <w:rFonts w:ascii="Georgia" w:eastAsia="SimSun" w:hAnsi="Georgia" w:cs="Times New Roman"/>
          <w:kern w:val="2"/>
          <w:sz w:val="24"/>
          <w:szCs w:val="24"/>
          <w:lang w:eastAsia="hi-IN" w:bidi="hi-IN"/>
        </w:rPr>
      </w:pPr>
      <w:r w:rsidRPr="00233E9C">
        <w:rPr>
          <w:rFonts w:ascii="Georgia" w:eastAsia="SimSun" w:hAnsi="Georgia" w:cs="Times New Roman"/>
          <w:kern w:val="2"/>
          <w:sz w:val="24"/>
          <w:szCs w:val="24"/>
          <w:lang w:eastAsia="hi-IN" w:bidi="hi-IN"/>
        </w:rPr>
        <w:t>Il “Regolamento di Contabilità” vigente;</w:t>
      </w:r>
    </w:p>
    <w:p w14:paraId="3FF2DDFB" w14:textId="77777777" w:rsidR="005243AC" w:rsidRPr="000B0C2E" w:rsidRDefault="005243AC" w:rsidP="00C327AB">
      <w:pPr>
        <w:widowControl w:val="0"/>
        <w:suppressAutoHyphens/>
        <w:spacing w:after="0" w:line="240" w:lineRule="auto"/>
        <w:jc w:val="both"/>
        <w:rPr>
          <w:rFonts w:ascii="Georgia" w:eastAsia="SimSun" w:hAnsi="Georgia" w:cs="Arial"/>
          <w:snapToGrid w:val="0"/>
          <w:kern w:val="2"/>
          <w:sz w:val="24"/>
          <w:szCs w:val="24"/>
          <w:lang w:eastAsia="hi-IN" w:bidi="hi-IN"/>
        </w:rPr>
      </w:pPr>
    </w:p>
    <w:p w14:paraId="633AB1EF" w14:textId="77777777" w:rsidR="005243AC" w:rsidRPr="000B0C2E" w:rsidRDefault="005243AC" w:rsidP="00C327AB">
      <w:pPr>
        <w:widowControl w:val="0"/>
        <w:spacing w:after="0" w:line="240" w:lineRule="auto"/>
        <w:jc w:val="center"/>
        <w:outlineLvl w:val="0"/>
        <w:rPr>
          <w:rFonts w:ascii="Georgia" w:eastAsia="SimSun" w:hAnsi="Georgia" w:cs="Arial"/>
          <w:b/>
          <w:snapToGrid w:val="0"/>
          <w:spacing w:val="100"/>
          <w:w w:val="150"/>
          <w:sz w:val="32"/>
          <w:szCs w:val="32"/>
          <w:lang w:eastAsia="it-IT"/>
        </w:rPr>
      </w:pPr>
      <w:r w:rsidRPr="000B0C2E">
        <w:rPr>
          <w:rFonts w:ascii="Georgia" w:eastAsia="SimSun" w:hAnsi="Georgia" w:cs="Arial"/>
          <w:b/>
          <w:snapToGrid w:val="0"/>
          <w:spacing w:val="100"/>
          <w:w w:val="150"/>
          <w:sz w:val="32"/>
          <w:szCs w:val="32"/>
          <w:lang w:eastAsia="it-IT"/>
        </w:rPr>
        <w:t>DETERMINA</w:t>
      </w:r>
    </w:p>
    <w:p w14:paraId="5DC9102A" w14:textId="77777777" w:rsidR="005243AC" w:rsidRPr="000B0C2E" w:rsidRDefault="005243AC" w:rsidP="00C327AB">
      <w:pPr>
        <w:widowControl w:val="0"/>
        <w:suppressAutoHyphens/>
        <w:spacing w:after="0" w:line="240" w:lineRule="auto"/>
        <w:jc w:val="both"/>
        <w:rPr>
          <w:rFonts w:ascii="Georgia" w:eastAsia="SimSun" w:hAnsi="Georgia" w:cs="Arial"/>
          <w:snapToGrid w:val="0"/>
          <w:kern w:val="2"/>
          <w:sz w:val="24"/>
          <w:szCs w:val="24"/>
          <w:lang w:eastAsia="hi-IN" w:bidi="hi-IN"/>
        </w:rPr>
      </w:pPr>
    </w:p>
    <w:p w14:paraId="66C05234" w14:textId="77777777" w:rsidR="000B0C2E" w:rsidRPr="00233E9C" w:rsidRDefault="000B0C2E" w:rsidP="000B0C2E">
      <w:pPr>
        <w:widowControl w:val="0"/>
        <w:numPr>
          <w:ilvl w:val="0"/>
          <w:numId w:val="29"/>
        </w:numPr>
        <w:suppressAutoHyphens/>
        <w:spacing w:after="0" w:line="240" w:lineRule="auto"/>
        <w:ind w:left="360"/>
        <w:contextualSpacing/>
        <w:jc w:val="both"/>
        <w:rPr>
          <w:rFonts w:ascii="Georgia" w:eastAsia="SimSun" w:hAnsi="Georgia" w:cs="Arial"/>
          <w:snapToGrid w:val="0"/>
          <w:kern w:val="2"/>
          <w:sz w:val="24"/>
          <w:szCs w:val="24"/>
          <w:lang w:eastAsia="hi-IN" w:bidi="hi-IN"/>
        </w:rPr>
      </w:pPr>
      <w:r w:rsidRPr="00233E9C">
        <w:rPr>
          <w:rFonts w:ascii="Georgia" w:eastAsia="SimSun" w:hAnsi="Georgia" w:cs="Arial"/>
          <w:snapToGrid w:val="0"/>
          <w:kern w:val="2"/>
          <w:sz w:val="24"/>
          <w:szCs w:val="24"/>
          <w:lang w:eastAsia="hi-IN" w:bidi="hi-IN"/>
        </w:rPr>
        <w:t>Di dare atto che il presente atto costituisce determina a contrarre, ai sensi dell'art. 192 del Testo Unico 267/2000;</w:t>
      </w:r>
    </w:p>
    <w:p w14:paraId="7B1E83C8" w14:textId="77777777" w:rsidR="000B0C2E" w:rsidRPr="00233E9C" w:rsidRDefault="000B0C2E" w:rsidP="000B0C2E">
      <w:pPr>
        <w:widowControl w:val="0"/>
        <w:suppressAutoHyphens/>
        <w:spacing w:after="0" w:line="240" w:lineRule="auto"/>
        <w:contextualSpacing/>
        <w:jc w:val="both"/>
        <w:rPr>
          <w:rFonts w:ascii="Georgia" w:eastAsia="SimSun" w:hAnsi="Georgia" w:cs="Arial"/>
          <w:snapToGrid w:val="0"/>
          <w:kern w:val="2"/>
          <w:sz w:val="24"/>
          <w:szCs w:val="24"/>
          <w:lang w:eastAsia="hi-IN" w:bidi="hi-IN"/>
        </w:rPr>
      </w:pPr>
    </w:p>
    <w:p w14:paraId="5CB28943" w14:textId="77777777" w:rsidR="000B0C2E" w:rsidRPr="00233E9C" w:rsidRDefault="000B0C2E" w:rsidP="000B0C2E">
      <w:pPr>
        <w:widowControl w:val="0"/>
        <w:numPr>
          <w:ilvl w:val="0"/>
          <w:numId w:val="29"/>
        </w:numPr>
        <w:suppressAutoHyphens/>
        <w:spacing w:after="0" w:line="240" w:lineRule="auto"/>
        <w:ind w:left="360"/>
        <w:contextualSpacing/>
        <w:jc w:val="both"/>
        <w:rPr>
          <w:rFonts w:ascii="Georgia" w:eastAsia="SimSun" w:hAnsi="Georgia" w:cs="Arial"/>
          <w:snapToGrid w:val="0"/>
          <w:sz w:val="24"/>
          <w:szCs w:val="24"/>
          <w:lang w:eastAsia="it-IT"/>
        </w:rPr>
      </w:pPr>
      <w:r w:rsidRPr="00233E9C">
        <w:rPr>
          <w:rFonts w:ascii="Georgia" w:eastAsia="SimSun" w:hAnsi="Georgia" w:cs="Arial"/>
          <w:snapToGrid w:val="0"/>
          <w:kern w:val="2"/>
          <w:sz w:val="24"/>
          <w:szCs w:val="24"/>
          <w:lang w:eastAsia="hi-IN" w:bidi="hi-IN"/>
        </w:rPr>
        <w:t>Di dare atto in relazione a quanto previsto dall’articolo 192 del d.lgs. 18 agosto 2000, n. 267, lettere a) e b), che il fine da perseguire, l’oggetto del contratto, la forma del contratto e le clausole essenziali sono evincibili dalla premessa del presente atto;</w:t>
      </w:r>
    </w:p>
    <w:p w14:paraId="4848C80D" w14:textId="77777777" w:rsidR="000B0C2E" w:rsidRPr="00233E9C" w:rsidRDefault="000B0C2E" w:rsidP="000B0C2E">
      <w:pPr>
        <w:spacing w:after="0" w:line="240" w:lineRule="auto"/>
        <w:jc w:val="both"/>
        <w:rPr>
          <w:rFonts w:ascii="Georgia" w:eastAsia="SimSun" w:hAnsi="Georgia" w:cs="Arial"/>
          <w:snapToGrid w:val="0"/>
          <w:sz w:val="24"/>
          <w:szCs w:val="24"/>
          <w:lang w:eastAsia="it-IT"/>
        </w:rPr>
      </w:pPr>
    </w:p>
    <w:p w14:paraId="2B2F661A" w14:textId="77777777" w:rsidR="000B0C2E" w:rsidRPr="00233E9C" w:rsidRDefault="000B0C2E" w:rsidP="000B0C2E">
      <w:pPr>
        <w:widowControl w:val="0"/>
        <w:numPr>
          <w:ilvl w:val="0"/>
          <w:numId w:val="29"/>
        </w:numPr>
        <w:suppressAutoHyphens/>
        <w:spacing w:after="0" w:line="240" w:lineRule="auto"/>
        <w:ind w:left="360"/>
        <w:contextualSpacing/>
        <w:jc w:val="both"/>
        <w:rPr>
          <w:rFonts w:ascii="Georgia" w:eastAsia="SimSun" w:hAnsi="Georgia" w:cs="Arial"/>
          <w:snapToGrid w:val="0"/>
          <w:kern w:val="2"/>
          <w:sz w:val="24"/>
          <w:szCs w:val="24"/>
          <w:lang w:eastAsia="hi-IN" w:bidi="hi-IN"/>
        </w:rPr>
      </w:pPr>
      <w:r w:rsidRPr="00233E9C">
        <w:rPr>
          <w:rFonts w:ascii="Georgia" w:eastAsia="SimSun" w:hAnsi="Georgia" w:cs="Arial"/>
          <w:snapToGrid w:val="0"/>
          <w:kern w:val="2"/>
          <w:sz w:val="24"/>
          <w:szCs w:val="24"/>
          <w:lang w:eastAsia="hi-IN" w:bidi="hi-IN"/>
        </w:rPr>
        <w:t xml:space="preserve">Di stabilire in relazione a quanto previsto dall’articolo 192 del d.lgs. 18 agosto 2000, </w:t>
      </w:r>
      <w:r w:rsidRPr="00233E9C">
        <w:rPr>
          <w:rFonts w:ascii="Georgia" w:eastAsia="SimSun" w:hAnsi="Georgia" w:cs="Arial"/>
          <w:snapToGrid w:val="0"/>
          <w:kern w:val="2"/>
          <w:sz w:val="24"/>
          <w:szCs w:val="24"/>
          <w:lang w:eastAsia="hi-IN" w:bidi="hi-IN"/>
        </w:rPr>
        <w:br/>
        <w:t>n. 267, lettera c), che le modalità di scelta del contraente sono le seguenti: affidamento diretto ai sensi dell’art. 120 comma 1, lettera a) del D.Lgs. 36/2023;</w:t>
      </w:r>
    </w:p>
    <w:p w14:paraId="546CC2F1" w14:textId="77777777" w:rsidR="000B0C2E" w:rsidRPr="00233E9C" w:rsidRDefault="000B0C2E" w:rsidP="000B0C2E">
      <w:pPr>
        <w:widowControl w:val="0"/>
        <w:suppressAutoHyphens/>
        <w:spacing w:after="0" w:line="240" w:lineRule="auto"/>
        <w:contextualSpacing/>
        <w:jc w:val="both"/>
        <w:rPr>
          <w:rFonts w:ascii="Georgia" w:eastAsia="SimSun" w:hAnsi="Georgia" w:cs="Arial"/>
          <w:snapToGrid w:val="0"/>
          <w:kern w:val="2"/>
          <w:sz w:val="24"/>
          <w:szCs w:val="24"/>
          <w:lang w:eastAsia="hi-IN" w:bidi="hi-IN"/>
        </w:rPr>
      </w:pPr>
    </w:p>
    <w:p w14:paraId="6B7F8D09" w14:textId="7EF8C4EF" w:rsidR="000B0C2E" w:rsidRPr="000069ED" w:rsidRDefault="000B0C2E" w:rsidP="000B0C2E">
      <w:pPr>
        <w:widowControl w:val="0"/>
        <w:numPr>
          <w:ilvl w:val="0"/>
          <w:numId w:val="29"/>
        </w:numPr>
        <w:suppressAutoHyphens/>
        <w:spacing w:after="0" w:line="240" w:lineRule="auto"/>
        <w:ind w:left="360"/>
        <w:contextualSpacing/>
        <w:jc w:val="both"/>
        <w:rPr>
          <w:rFonts w:ascii="Georgia" w:eastAsia="SimSun" w:hAnsi="Georgia" w:cs="Arial"/>
          <w:snapToGrid w:val="0"/>
          <w:kern w:val="2"/>
          <w:sz w:val="24"/>
          <w:szCs w:val="24"/>
          <w:lang w:eastAsia="hi-IN" w:bidi="hi-IN"/>
        </w:rPr>
      </w:pPr>
      <w:r w:rsidRPr="000069ED">
        <w:rPr>
          <w:rFonts w:ascii="Georgia" w:eastAsia="SimSun" w:hAnsi="Georgia" w:cs="Arial"/>
          <w:snapToGrid w:val="0"/>
          <w:kern w:val="2"/>
          <w:sz w:val="24"/>
          <w:szCs w:val="24"/>
          <w:lang w:eastAsia="hi-IN" w:bidi="hi-IN"/>
        </w:rPr>
        <w:t xml:space="preserve">Di dare atto che il presente affidamento è contraddistinto al Codice Identificativo Gara CIG </w:t>
      </w:r>
      <w:r w:rsidRPr="000B0C2E">
        <w:rPr>
          <w:rFonts w:ascii="Georgia" w:eastAsia="Times New Roman" w:hAnsi="Georgia" w:cs="Times New Roman"/>
          <w:b/>
          <w:i/>
          <w:snapToGrid w:val="0"/>
          <w:sz w:val="24"/>
          <w:szCs w:val="24"/>
          <w:lang w:eastAsia="it-IT"/>
        </w:rPr>
        <w:t>B2BFA0E273</w:t>
      </w:r>
      <w:r w:rsidRPr="000069ED">
        <w:rPr>
          <w:rFonts w:ascii="Georgia" w:eastAsia="SimSun" w:hAnsi="Georgia" w:cs="Arial"/>
          <w:snapToGrid w:val="0"/>
          <w:kern w:val="2"/>
          <w:sz w:val="24"/>
          <w:szCs w:val="24"/>
          <w:lang w:eastAsia="hi-IN" w:bidi="hi-IN"/>
        </w:rPr>
        <w:t>;</w:t>
      </w:r>
    </w:p>
    <w:p w14:paraId="17528B48" w14:textId="77777777" w:rsidR="000B0C2E" w:rsidRPr="000069ED" w:rsidRDefault="000B0C2E" w:rsidP="000B0C2E">
      <w:pPr>
        <w:widowControl w:val="0"/>
        <w:suppressAutoHyphens/>
        <w:spacing w:after="0" w:line="240" w:lineRule="auto"/>
        <w:contextualSpacing/>
        <w:jc w:val="both"/>
        <w:rPr>
          <w:rFonts w:ascii="Georgia" w:eastAsia="SimSun" w:hAnsi="Georgia" w:cs="Arial"/>
          <w:snapToGrid w:val="0"/>
          <w:kern w:val="2"/>
          <w:sz w:val="24"/>
          <w:szCs w:val="24"/>
          <w:lang w:eastAsia="hi-IN" w:bidi="hi-IN"/>
        </w:rPr>
      </w:pPr>
    </w:p>
    <w:p w14:paraId="7E2A8A3E" w14:textId="3D9A449A" w:rsidR="00CA48CB" w:rsidRPr="000B0C2E" w:rsidRDefault="005243AC" w:rsidP="00CA48CB">
      <w:pPr>
        <w:widowControl w:val="0"/>
        <w:numPr>
          <w:ilvl w:val="0"/>
          <w:numId w:val="29"/>
        </w:numPr>
        <w:suppressAutoHyphens/>
        <w:spacing w:after="0" w:line="240" w:lineRule="auto"/>
        <w:ind w:left="360"/>
        <w:contextualSpacing/>
        <w:jc w:val="both"/>
        <w:rPr>
          <w:rFonts w:ascii="Georgia" w:eastAsia="SimSun" w:hAnsi="Georgia" w:cs="Arial"/>
          <w:snapToGrid w:val="0"/>
          <w:kern w:val="2"/>
          <w:sz w:val="24"/>
          <w:szCs w:val="24"/>
          <w:lang w:eastAsia="hi-IN" w:bidi="hi-IN"/>
        </w:rPr>
      </w:pPr>
      <w:r w:rsidRPr="000B0C2E">
        <w:rPr>
          <w:rFonts w:ascii="Georgia" w:eastAsia="SimSun" w:hAnsi="Georgia" w:cs="Arial"/>
          <w:snapToGrid w:val="0"/>
          <w:kern w:val="2"/>
          <w:sz w:val="24"/>
          <w:szCs w:val="24"/>
          <w:lang w:eastAsia="hi-IN" w:bidi="hi-IN"/>
        </w:rPr>
        <w:t xml:space="preserve">Di affidare all’O.E. </w:t>
      </w:r>
      <w:r w:rsidR="00CA48CB" w:rsidRPr="000B0C2E">
        <w:rPr>
          <w:rFonts w:ascii="Georgia" w:eastAsia="SimSun" w:hAnsi="Georgia" w:cs="Arial"/>
          <w:b/>
          <w:bCs/>
          <w:snapToGrid w:val="0"/>
          <w:kern w:val="2"/>
          <w:sz w:val="24"/>
          <w:szCs w:val="24"/>
          <w:lang w:eastAsia="hi-IN" w:bidi="hi-IN"/>
        </w:rPr>
        <w:t>OFFICINA ELETTRAUTO GALLI S.N.C. di Minetto &amp; C.</w:t>
      </w:r>
      <w:r w:rsidR="00CA48CB" w:rsidRPr="000B0C2E">
        <w:rPr>
          <w:rFonts w:ascii="Georgia" w:eastAsia="SimSun" w:hAnsi="Georgia" w:cs="Arial"/>
          <w:snapToGrid w:val="0"/>
          <w:kern w:val="2"/>
          <w:sz w:val="24"/>
          <w:szCs w:val="24"/>
          <w:lang w:eastAsia="hi-IN" w:bidi="hi-IN"/>
        </w:rPr>
        <w:t xml:space="preserve"> di Vado Ligure, via Ferraris 143, cap 17047 partita Iva e codice fiscale 01005400096</w:t>
      </w:r>
      <w:r w:rsidR="000B0C2E" w:rsidRPr="000B0C2E">
        <w:rPr>
          <w:rFonts w:ascii="Georgia" w:eastAsia="SimSun" w:hAnsi="Georgia" w:cs="Arial"/>
          <w:snapToGrid w:val="0"/>
          <w:kern w:val="2"/>
          <w:sz w:val="24"/>
          <w:szCs w:val="24"/>
          <w:lang w:eastAsia="hi-IN" w:bidi="hi-IN"/>
        </w:rPr>
        <w:t xml:space="preserve">, il contratto di denominato “SERVIZI DI MANUTENZIONE E REVISIONE AGLI AUTOMEZZI DI PROPRIETA’ COMUNALE IN DOTAZIONE AI VARI SERVIZI COMUNALI - Agosto 2024” per l’importo di € 3.000,00 oltre € 660,00 per IVA al 22% così per complessivi </w:t>
      </w:r>
      <w:r w:rsidR="000B0C2E" w:rsidRPr="000B0C2E">
        <w:rPr>
          <w:rFonts w:ascii="Georgia" w:eastAsia="SimSun" w:hAnsi="Georgia" w:cs="Arial"/>
          <w:b/>
          <w:bCs/>
          <w:kern w:val="2"/>
          <w:sz w:val="24"/>
          <w:szCs w:val="24"/>
          <w:lang w:eastAsia="hi-IN" w:bidi="hi-IN"/>
        </w:rPr>
        <w:t>€ 3.660,00</w:t>
      </w:r>
      <w:r w:rsidR="000B0C2E" w:rsidRPr="000B0C2E">
        <w:rPr>
          <w:rFonts w:ascii="Georgia" w:eastAsia="SimSun" w:hAnsi="Georgia" w:cs="Arial"/>
          <w:kern w:val="2"/>
          <w:sz w:val="24"/>
          <w:szCs w:val="24"/>
          <w:lang w:eastAsia="hi-IN" w:bidi="hi-IN"/>
        </w:rPr>
        <w:t>;</w:t>
      </w:r>
    </w:p>
    <w:p w14:paraId="78868A18" w14:textId="77777777" w:rsidR="005243AC" w:rsidRPr="000B0C2E" w:rsidRDefault="005243AC" w:rsidP="00C327AB">
      <w:pPr>
        <w:spacing w:after="0" w:line="240" w:lineRule="auto"/>
        <w:jc w:val="both"/>
        <w:rPr>
          <w:rFonts w:ascii="Georgia" w:eastAsia="SimSun" w:hAnsi="Georgia" w:cs="Arial"/>
          <w:snapToGrid w:val="0"/>
          <w:sz w:val="24"/>
          <w:szCs w:val="24"/>
          <w:lang w:eastAsia="it-IT"/>
        </w:rPr>
      </w:pPr>
    </w:p>
    <w:p w14:paraId="5C6CA9FC" w14:textId="22A6CF10" w:rsidR="005243AC" w:rsidRPr="000B0C2E" w:rsidRDefault="005243AC" w:rsidP="00C327AB">
      <w:pPr>
        <w:widowControl w:val="0"/>
        <w:numPr>
          <w:ilvl w:val="0"/>
          <w:numId w:val="29"/>
        </w:numPr>
        <w:suppressAutoHyphens/>
        <w:spacing w:after="0" w:line="240" w:lineRule="auto"/>
        <w:ind w:left="360"/>
        <w:contextualSpacing/>
        <w:jc w:val="both"/>
        <w:rPr>
          <w:rFonts w:ascii="Georgia" w:eastAsia="SimSun" w:hAnsi="Georgia" w:cs="Arial"/>
          <w:snapToGrid w:val="0"/>
          <w:kern w:val="2"/>
          <w:sz w:val="24"/>
          <w:szCs w:val="24"/>
          <w:lang w:eastAsia="hi-IN" w:bidi="hi-IN"/>
        </w:rPr>
      </w:pPr>
      <w:r w:rsidRPr="000B0C2E">
        <w:rPr>
          <w:rFonts w:ascii="Georgia" w:eastAsia="SimSun" w:hAnsi="Georgia" w:cs="Arial"/>
          <w:snapToGrid w:val="0"/>
          <w:kern w:val="2"/>
          <w:sz w:val="24"/>
          <w:szCs w:val="24"/>
          <w:lang w:eastAsia="hi-IN" w:bidi="hi-IN"/>
        </w:rPr>
        <w:t xml:space="preserve">Di impegnare l’importo complessivo pari ad </w:t>
      </w:r>
      <w:r w:rsidRPr="000B0C2E">
        <w:rPr>
          <w:rFonts w:ascii="Georgia" w:eastAsia="SimSun" w:hAnsi="Georgia" w:cs="Arial"/>
          <w:b/>
          <w:bCs/>
          <w:snapToGrid w:val="0"/>
          <w:kern w:val="2"/>
          <w:sz w:val="24"/>
          <w:szCs w:val="24"/>
          <w:lang w:eastAsia="hi-IN" w:bidi="hi-IN"/>
        </w:rPr>
        <w:t xml:space="preserve">€ </w:t>
      </w:r>
      <w:r w:rsidR="000B0C2E" w:rsidRPr="000B0C2E">
        <w:rPr>
          <w:rFonts w:ascii="Georgia" w:eastAsia="SimSun" w:hAnsi="Georgia" w:cs="Arial"/>
          <w:b/>
          <w:bCs/>
          <w:snapToGrid w:val="0"/>
          <w:kern w:val="2"/>
          <w:sz w:val="24"/>
          <w:szCs w:val="24"/>
          <w:lang w:eastAsia="hi-IN" w:bidi="hi-IN"/>
        </w:rPr>
        <w:t>3</w:t>
      </w:r>
      <w:r w:rsidRPr="000B0C2E">
        <w:rPr>
          <w:rFonts w:ascii="Georgia" w:eastAsia="SimSun" w:hAnsi="Georgia" w:cs="Arial"/>
          <w:b/>
          <w:bCs/>
          <w:snapToGrid w:val="0"/>
          <w:kern w:val="2"/>
          <w:sz w:val="24"/>
          <w:szCs w:val="24"/>
          <w:lang w:eastAsia="hi-IN" w:bidi="hi-IN"/>
        </w:rPr>
        <w:t>.</w:t>
      </w:r>
      <w:r w:rsidR="000B0C2E" w:rsidRPr="000B0C2E">
        <w:rPr>
          <w:rFonts w:ascii="Georgia" w:eastAsia="SimSun" w:hAnsi="Georgia" w:cs="Arial"/>
          <w:b/>
          <w:bCs/>
          <w:snapToGrid w:val="0"/>
          <w:kern w:val="2"/>
          <w:sz w:val="24"/>
          <w:szCs w:val="24"/>
          <w:lang w:eastAsia="hi-IN" w:bidi="hi-IN"/>
        </w:rPr>
        <w:t>66</w:t>
      </w:r>
      <w:r w:rsidRPr="000B0C2E">
        <w:rPr>
          <w:rFonts w:ascii="Georgia" w:eastAsia="SimSun" w:hAnsi="Georgia" w:cs="Arial"/>
          <w:b/>
          <w:bCs/>
          <w:snapToGrid w:val="0"/>
          <w:kern w:val="2"/>
          <w:sz w:val="24"/>
          <w:szCs w:val="24"/>
          <w:lang w:eastAsia="hi-IN" w:bidi="hi-IN"/>
        </w:rPr>
        <w:t>0,00</w:t>
      </w:r>
      <w:r w:rsidRPr="000B0C2E">
        <w:rPr>
          <w:rFonts w:ascii="Georgia" w:eastAsia="SimSun" w:hAnsi="Georgia" w:cs="Arial"/>
          <w:snapToGrid w:val="0"/>
          <w:kern w:val="2"/>
          <w:sz w:val="24"/>
          <w:szCs w:val="24"/>
          <w:lang w:eastAsia="hi-IN" w:bidi="hi-IN"/>
        </w:rPr>
        <w:t xml:space="preserve"> (I.V.A. compresa) </w:t>
      </w:r>
      <w:r w:rsidR="000B0C2E" w:rsidRPr="000B0C2E">
        <w:rPr>
          <w:rFonts w:ascii="Georgia" w:eastAsia="SimSun" w:hAnsi="Georgia" w:cs="Arial"/>
          <w:snapToGrid w:val="0"/>
          <w:kern w:val="2"/>
          <w:sz w:val="24"/>
          <w:szCs w:val="24"/>
          <w:lang w:eastAsia="hi-IN" w:bidi="hi-IN"/>
        </w:rPr>
        <w:t xml:space="preserve">come </w:t>
      </w:r>
      <w:r w:rsidRPr="000B0C2E">
        <w:rPr>
          <w:rFonts w:ascii="Georgia" w:eastAsia="SimSun" w:hAnsi="Georgia" w:cs="Arial"/>
          <w:snapToGrid w:val="0"/>
          <w:kern w:val="2"/>
          <w:sz w:val="24"/>
          <w:szCs w:val="24"/>
          <w:lang w:eastAsia="hi-IN" w:bidi="hi-IN"/>
        </w:rPr>
        <w:t>di seguito indicato:</w:t>
      </w:r>
    </w:p>
    <w:p w14:paraId="7DCA19E0" w14:textId="77777777" w:rsidR="000B0C2E" w:rsidRPr="000B0C2E" w:rsidRDefault="000B0C2E" w:rsidP="000B0C2E">
      <w:pPr>
        <w:widowControl w:val="0"/>
        <w:numPr>
          <w:ilvl w:val="0"/>
          <w:numId w:val="28"/>
        </w:numPr>
        <w:suppressAutoHyphens/>
        <w:spacing w:after="0" w:line="240" w:lineRule="auto"/>
        <w:ind w:left="426" w:hanging="426"/>
        <w:contextualSpacing/>
        <w:jc w:val="both"/>
        <w:rPr>
          <w:rFonts w:ascii="Georgia" w:eastAsiaTheme="minorEastAsia" w:hAnsi="Georgia" w:cs="Arial"/>
          <w:sz w:val="24"/>
          <w:szCs w:val="24"/>
          <w:lang w:eastAsia="it-IT"/>
        </w:rPr>
      </w:pPr>
      <w:r w:rsidRPr="000B0C2E">
        <w:rPr>
          <w:rFonts w:ascii="Georgia" w:eastAsiaTheme="minorEastAsia" w:hAnsi="Georgia" w:cs="Arial"/>
          <w:b/>
          <w:bCs/>
          <w:sz w:val="24"/>
          <w:szCs w:val="24"/>
          <w:lang w:eastAsia="it-IT"/>
        </w:rPr>
        <w:t>€ 3.660,00</w:t>
      </w:r>
      <w:r w:rsidRPr="000B0C2E">
        <w:rPr>
          <w:rFonts w:ascii="Georgia" w:eastAsiaTheme="minorEastAsia" w:hAnsi="Georgia" w:cs="Arial"/>
          <w:sz w:val="24"/>
          <w:szCs w:val="24"/>
          <w:lang w:eastAsia="it-IT"/>
        </w:rPr>
        <w:t xml:space="preserve"> al Capitolo 7330/10 “MANUTENZIONE AUTOMEZZI VIABILITA'” (Missione 10 - Programma 05 - Titolo 01 - Macro 103 – (V-U.1.03.02.09.001</w:t>
      </w:r>
      <w:r w:rsidRPr="000B0C2E">
        <w:t xml:space="preserve"> </w:t>
      </w:r>
      <w:r w:rsidRPr="000B0C2E">
        <w:rPr>
          <w:rFonts w:ascii="Georgia" w:eastAsiaTheme="minorEastAsia" w:hAnsi="Georgia" w:cs="Arial"/>
          <w:sz w:val="24"/>
          <w:szCs w:val="24"/>
          <w:lang w:eastAsia="it-IT"/>
        </w:rPr>
        <w:t>Manutenzione ordinaria e riparazioni di mezzi di trasporto ad uso civile, di sicurezza e ordine pubblico) del Bilancio 2024/2026 esigibilità 2024;</w:t>
      </w:r>
    </w:p>
    <w:p w14:paraId="3BC0DE47" w14:textId="77777777" w:rsidR="005243AC" w:rsidRPr="000B0C2E" w:rsidRDefault="005243AC" w:rsidP="00C327AB">
      <w:pPr>
        <w:widowControl w:val="0"/>
        <w:suppressAutoHyphens/>
        <w:spacing w:after="0" w:line="240" w:lineRule="auto"/>
        <w:rPr>
          <w:rFonts w:ascii="Georgia" w:eastAsia="SimSun" w:hAnsi="Georgia" w:cs="Arial"/>
          <w:snapToGrid w:val="0"/>
          <w:kern w:val="2"/>
          <w:sz w:val="24"/>
          <w:szCs w:val="24"/>
          <w:lang w:eastAsia="hi-IN" w:bidi="hi-IN"/>
        </w:rPr>
      </w:pPr>
    </w:p>
    <w:p w14:paraId="470C1A09" w14:textId="7ECD8640" w:rsidR="000B0C2E" w:rsidRPr="000069ED" w:rsidRDefault="000B0C2E" w:rsidP="000B0C2E">
      <w:pPr>
        <w:pStyle w:val="Paragrafoelenco"/>
        <w:widowControl w:val="0"/>
        <w:numPr>
          <w:ilvl w:val="0"/>
          <w:numId w:val="29"/>
        </w:numPr>
        <w:suppressAutoHyphens/>
        <w:spacing w:after="0" w:line="240" w:lineRule="auto"/>
        <w:ind w:left="360"/>
        <w:jc w:val="both"/>
        <w:rPr>
          <w:rFonts w:ascii="Georgia" w:eastAsia="SimSun" w:hAnsi="Georgia" w:cs="Arial"/>
          <w:snapToGrid w:val="0"/>
          <w:kern w:val="2"/>
          <w:sz w:val="24"/>
          <w:szCs w:val="24"/>
          <w:lang w:eastAsia="hi-IN" w:bidi="hi-IN"/>
        </w:rPr>
      </w:pPr>
      <w:r w:rsidRPr="000069ED">
        <w:rPr>
          <w:rFonts w:ascii="Georgia" w:eastAsia="SimSun" w:hAnsi="Georgia" w:cs="Arial"/>
          <w:snapToGrid w:val="0"/>
          <w:kern w:val="2"/>
          <w:sz w:val="24"/>
          <w:szCs w:val="24"/>
          <w:lang w:eastAsia="hi-IN" w:bidi="hi-IN"/>
        </w:rPr>
        <w:t xml:space="preserve">Di dare atto che il contratto di servizio in oggetto è stipulato a misura sulla base di specifici </w:t>
      </w:r>
      <w:r>
        <w:rPr>
          <w:rFonts w:ascii="Georgia" w:eastAsia="SimSun" w:hAnsi="Georgia" w:cs="Arial"/>
          <w:snapToGrid w:val="0"/>
          <w:kern w:val="2"/>
          <w:sz w:val="24"/>
          <w:szCs w:val="24"/>
          <w:lang w:eastAsia="hi-IN" w:bidi="hi-IN"/>
        </w:rPr>
        <w:t>preventivi che dovranno essere accettati dall’ufficio di DEC</w:t>
      </w:r>
      <w:r w:rsidRPr="000069ED">
        <w:rPr>
          <w:rFonts w:ascii="Georgia" w:eastAsia="SimSun" w:hAnsi="Georgia" w:cs="Arial"/>
          <w:snapToGrid w:val="0"/>
          <w:kern w:val="2"/>
          <w:sz w:val="24"/>
          <w:szCs w:val="24"/>
          <w:lang w:eastAsia="hi-IN" w:bidi="hi-IN"/>
        </w:rPr>
        <w:t xml:space="preserve"> e che si procederà alla liquidazione delle spettanze a favore della Ditta incaricata, mediante successivi atti di liquidazione, a fronte di regolari fatture mediante bonifico bancario sul conto corrente </w:t>
      </w:r>
      <w:r w:rsidRPr="000069ED">
        <w:rPr>
          <w:rFonts w:ascii="Georgia" w:eastAsia="SimSun" w:hAnsi="Georgia" w:cs="Arial"/>
          <w:snapToGrid w:val="0"/>
          <w:kern w:val="2"/>
          <w:sz w:val="24"/>
          <w:szCs w:val="24"/>
          <w:lang w:eastAsia="hi-IN" w:bidi="hi-IN"/>
        </w:rPr>
        <w:lastRenderedPageBreak/>
        <w:t>indicato nello stesso documento contabile;</w:t>
      </w:r>
    </w:p>
    <w:p w14:paraId="364F9826" w14:textId="77777777" w:rsidR="000B0C2E" w:rsidRPr="000069ED" w:rsidRDefault="000B0C2E" w:rsidP="000B0C2E">
      <w:pPr>
        <w:widowControl w:val="0"/>
        <w:suppressAutoHyphens/>
        <w:spacing w:after="0" w:line="240" w:lineRule="auto"/>
        <w:jc w:val="both"/>
        <w:rPr>
          <w:rFonts w:ascii="Georgia" w:eastAsia="SimSun" w:hAnsi="Georgia" w:cs="Times New Roman"/>
          <w:snapToGrid w:val="0"/>
          <w:sz w:val="24"/>
          <w:szCs w:val="24"/>
          <w:lang w:eastAsia="it-IT"/>
        </w:rPr>
      </w:pPr>
    </w:p>
    <w:p w14:paraId="268CAB38" w14:textId="77777777" w:rsidR="000B0C2E" w:rsidRPr="000069ED" w:rsidRDefault="000B0C2E" w:rsidP="000B0C2E">
      <w:pPr>
        <w:widowControl w:val="0"/>
        <w:numPr>
          <w:ilvl w:val="0"/>
          <w:numId w:val="29"/>
        </w:numPr>
        <w:suppressAutoHyphens/>
        <w:spacing w:after="0" w:line="240" w:lineRule="auto"/>
        <w:ind w:left="360"/>
        <w:contextualSpacing/>
        <w:jc w:val="both"/>
        <w:rPr>
          <w:rFonts w:ascii="Georgia" w:eastAsia="SimSun" w:hAnsi="Georgia" w:cs="Arial"/>
          <w:snapToGrid w:val="0"/>
          <w:kern w:val="2"/>
          <w:sz w:val="24"/>
          <w:szCs w:val="24"/>
          <w:lang w:eastAsia="hi-IN" w:bidi="hi-IN"/>
        </w:rPr>
      </w:pPr>
      <w:r w:rsidRPr="000069ED">
        <w:rPr>
          <w:rFonts w:ascii="Georgia" w:eastAsia="SimSun" w:hAnsi="Georgia" w:cs="Arial"/>
          <w:snapToGrid w:val="0"/>
          <w:kern w:val="2"/>
          <w:sz w:val="24"/>
          <w:szCs w:val="24"/>
          <w:lang w:eastAsia="hi-IN" w:bidi="hi-IN"/>
        </w:rPr>
        <w:t>Di dare atto che il Responsabile Unico del Progetto è il Responsabile del Settore Lavori Pubblici e Servizi Tecnologici, Arch. Felice Rocca;</w:t>
      </w:r>
    </w:p>
    <w:p w14:paraId="7D914CC5" w14:textId="77777777" w:rsidR="000B0C2E" w:rsidRPr="000069ED" w:rsidRDefault="000B0C2E" w:rsidP="000B0C2E">
      <w:pPr>
        <w:widowControl w:val="0"/>
        <w:suppressAutoHyphens/>
        <w:spacing w:after="0" w:line="240" w:lineRule="auto"/>
        <w:contextualSpacing/>
        <w:jc w:val="both"/>
        <w:rPr>
          <w:rFonts w:ascii="Georgia" w:eastAsia="SimSun" w:hAnsi="Georgia" w:cs="Arial"/>
          <w:snapToGrid w:val="0"/>
          <w:kern w:val="2"/>
          <w:sz w:val="24"/>
          <w:szCs w:val="24"/>
          <w:lang w:eastAsia="hi-IN" w:bidi="hi-IN"/>
        </w:rPr>
      </w:pPr>
    </w:p>
    <w:p w14:paraId="4A3B2211" w14:textId="77777777" w:rsidR="000B0C2E" w:rsidRPr="000069ED" w:rsidRDefault="000B0C2E" w:rsidP="000B0C2E">
      <w:pPr>
        <w:widowControl w:val="0"/>
        <w:numPr>
          <w:ilvl w:val="0"/>
          <w:numId w:val="29"/>
        </w:numPr>
        <w:shd w:val="clear" w:color="auto" w:fill="FFFFFF"/>
        <w:suppressAutoHyphens/>
        <w:spacing w:after="0" w:line="240" w:lineRule="auto"/>
        <w:ind w:left="360"/>
        <w:jc w:val="both"/>
        <w:rPr>
          <w:rFonts w:ascii="Georgia" w:eastAsia="SimSun" w:hAnsi="Georgia" w:cs="Times New Roman"/>
          <w:kern w:val="2"/>
          <w:sz w:val="24"/>
          <w:szCs w:val="24"/>
          <w:lang w:eastAsia="hi-IN" w:bidi="hi-IN"/>
        </w:rPr>
      </w:pPr>
      <w:r w:rsidRPr="000069ED">
        <w:rPr>
          <w:rFonts w:ascii="Georgia" w:eastAsia="SimSun" w:hAnsi="Georgia" w:cs="Times New Roman"/>
          <w:kern w:val="2"/>
          <w:sz w:val="24"/>
          <w:szCs w:val="24"/>
          <w:lang w:eastAsia="hi-IN" w:bidi="hi-IN"/>
        </w:rPr>
        <w:t xml:space="preserve">Di </w:t>
      </w:r>
      <w:r w:rsidRPr="000069ED">
        <w:rPr>
          <w:rFonts w:ascii="Georgia" w:eastAsia="SimSun" w:hAnsi="Georgia" w:cs="Mangal"/>
          <w:snapToGrid w:val="0"/>
          <w:kern w:val="2"/>
          <w:sz w:val="24"/>
          <w:szCs w:val="24"/>
          <w:lang w:eastAsia="hi-IN" w:bidi="hi-IN"/>
        </w:rPr>
        <w:t>nominare</w:t>
      </w:r>
      <w:r w:rsidRPr="000069ED">
        <w:rPr>
          <w:rFonts w:ascii="Georgia" w:eastAsia="SimSun" w:hAnsi="Georgia" w:cs="Times New Roman"/>
          <w:kern w:val="2"/>
          <w:sz w:val="24"/>
          <w:szCs w:val="24"/>
          <w:lang w:eastAsia="hi-IN" w:bidi="hi-IN"/>
        </w:rPr>
        <w:t xml:space="preserve"> l’ufficio di Direzione dell’esecuzione del contratto, composto nel modo seguente:</w:t>
      </w:r>
    </w:p>
    <w:p w14:paraId="5996D3CB" w14:textId="77777777" w:rsidR="000B0C2E" w:rsidRPr="000069ED" w:rsidRDefault="000B0C2E" w:rsidP="000B0C2E">
      <w:pPr>
        <w:pStyle w:val="Paragrafoelenco"/>
        <w:widowControl w:val="0"/>
        <w:numPr>
          <w:ilvl w:val="0"/>
          <w:numId w:val="34"/>
        </w:numPr>
        <w:shd w:val="clear" w:color="auto" w:fill="FFFFFF"/>
        <w:suppressAutoHyphens/>
        <w:spacing w:after="0" w:line="240" w:lineRule="auto"/>
        <w:jc w:val="both"/>
        <w:rPr>
          <w:rFonts w:ascii="Georgia" w:eastAsia="SimSun" w:hAnsi="Georgia" w:cs="Mangal"/>
          <w:kern w:val="2"/>
          <w:sz w:val="24"/>
          <w:szCs w:val="24"/>
          <w:lang w:eastAsia="hi-IN" w:bidi="hi-IN"/>
        </w:rPr>
      </w:pPr>
      <w:r w:rsidRPr="000069ED">
        <w:rPr>
          <w:rFonts w:ascii="Georgia" w:eastAsia="SimSun" w:hAnsi="Georgia" w:cs="Times New Roman"/>
          <w:kern w:val="2"/>
          <w:sz w:val="24"/>
          <w:szCs w:val="24"/>
          <w:lang w:eastAsia="hi-IN" w:bidi="hi-IN"/>
        </w:rPr>
        <w:t>Geom. Alessandro Botta, direttore dell’esecuzione del contratto</w:t>
      </w:r>
    </w:p>
    <w:p w14:paraId="0A4808FD" w14:textId="77777777" w:rsidR="000B0C2E" w:rsidRPr="000069ED" w:rsidRDefault="000B0C2E" w:rsidP="000B0C2E">
      <w:pPr>
        <w:pStyle w:val="Paragrafoelenco"/>
        <w:widowControl w:val="0"/>
        <w:numPr>
          <w:ilvl w:val="0"/>
          <w:numId w:val="34"/>
        </w:numPr>
        <w:shd w:val="clear" w:color="auto" w:fill="FFFFFF"/>
        <w:suppressAutoHyphens/>
        <w:spacing w:after="0" w:line="240" w:lineRule="auto"/>
        <w:jc w:val="both"/>
        <w:rPr>
          <w:rFonts w:ascii="Georgia" w:eastAsia="SimSun" w:hAnsi="Georgia" w:cs="Mangal"/>
          <w:kern w:val="2"/>
          <w:sz w:val="24"/>
          <w:szCs w:val="24"/>
          <w:lang w:eastAsia="hi-IN" w:bidi="hi-IN"/>
        </w:rPr>
      </w:pPr>
      <w:r w:rsidRPr="000069ED">
        <w:rPr>
          <w:rFonts w:ascii="Georgia" w:eastAsia="SimSun" w:hAnsi="Georgia" w:cs="Times New Roman"/>
          <w:kern w:val="2"/>
          <w:sz w:val="24"/>
          <w:szCs w:val="24"/>
          <w:lang w:eastAsia="hi-IN" w:bidi="hi-IN"/>
        </w:rPr>
        <w:t>Geom. Davide Figoni, direttore operativo;</w:t>
      </w:r>
    </w:p>
    <w:p w14:paraId="088D7727" w14:textId="77777777" w:rsidR="000B0C2E" w:rsidRPr="000069ED" w:rsidRDefault="000B0C2E" w:rsidP="000B0C2E">
      <w:pPr>
        <w:widowControl w:val="0"/>
        <w:suppressAutoHyphens/>
        <w:spacing w:after="0" w:line="240" w:lineRule="auto"/>
        <w:contextualSpacing/>
        <w:jc w:val="both"/>
        <w:rPr>
          <w:rFonts w:ascii="Georgia" w:eastAsia="SimSun" w:hAnsi="Georgia" w:cs="Arial"/>
          <w:snapToGrid w:val="0"/>
          <w:kern w:val="2"/>
          <w:sz w:val="24"/>
          <w:szCs w:val="24"/>
          <w:lang w:eastAsia="hi-IN" w:bidi="hi-IN"/>
        </w:rPr>
      </w:pPr>
    </w:p>
    <w:p w14:paraId="3620D136" w14:textId="77777777" w:rsidR="000B0C2E" w:rsidRPr="000069ED" w:rsidRDefault="000B0C2E" w:rsidP="000B0C2E">
      <w:pPr>
        <w:widowControl w:val="0"/>
        <w:numPr>
          <w:ilvl w:val="0"/>
          <w:numId w:val="29"/>
        </w:numPr>
        <w:suppressAutoHyphens/>
        <w:spacing w:after="0" w:line="240" w:lineRule="auto"/>
        <w:ind w:left="360"/>
        <w:contextualSpacing/>
        <w:jc w:val="both"/>
        <w:rPr>
          <w:rFonts w:ascii="Georgia" w:eastAsia="SimSun" w:hAnsi="Georgia" w:cs="Arial"/>
          <w:snapToGrid w:val="0"/>
          <w:kern w:val="2"/>
          <w:sz w:val="24"/>
          <w:szCs w:val="24"/>
          <w:lang w:eastAsia="hi-IN" w:bidi="hi-IN"/>
        </w:rPr>
      </w:pPr>
      <w:r w:rsidRPr="000069ED">
        <w:rPr>
          <w:rFonts w:ascii="Georgia" w:eastAsia="SimSun" w:hAnsi="Georgia" w:cs="Arial"/>
          <w:snapToGrid w:val="0"/>
          <w:kern w:val="2"/>
          <w:sz w:val="24"/>
          <w:szCs w:val="24"/>
          <w:lang w:eastAsia="hi-IN" w:bidi="hi-IN"/>
        </w:rPr>
        <w:t>Di attestare che, ai sensi del comma 8 dell'art. 183 del D.Lgs. n. 267/2000 e s.m.i. - TUEL, il programma dei conseguenti pagamenti dell'impegno di spesa di cui al presente provvedimento è compatibile con i relativi stanziamenti di cassa del bilancio e con le regole di finanza pubblica in materia di "pareggio di bilancio", introdotte dai commi 707e seguenti dell'art. 1 della Legge n. 208/2015 (c.d. Legge di stabilità 2016);</w:t>
      </w:r>
    </w:p>
    <w:p w14:paraId="2406C761" w14:textId="77777777" w:rsidR="000B0C2E" w:rsidRPr="000069ED" w:rsidRDefault="000B0C2E" w:rsidP="000B0C2E">
      <w:pPr>
        <w:widowControl w:val="0"/>
        <w:suppressAutoHyphens/>
        <w:spacing w:after="0" w:line="240" w:lineRule="auto"/>
        <w:jc w:val="both"/>
        <w:rPr>
          <w:rFonts w:ascii="Georgia" w:eastAsia="SimSun" w:hAnsi="Georgia" w:cs="Times New Roman"/>
          <w:snapToGrid w:val="0"/>
          <w:sz w:val="24"/>
          <w:szCs w:val="24"/>
          <w:lang w:eastAsia="it-IT"/>
        </w:rPr>
      </w:pPr>
    </w:p>
    <w:p w14:paraId="331BA802" w14:textId="77777777" w:rsidR="000B0C2E" w:rsidRPr="000B0C2E" w:rsidRDefault="000B0C2E" w:rsidP="000B0C2E">
      <w:pPr>
        <w:widowControl w:val="0"/>
        <w:numPr>
          <w:ilvl w:val="0"/>
          <w:numId w:val="29"/>
        </w:numPr>
        <w:suppressAutoHyphens/>
        <w:spacing w:after="0" w:line="240" w:lineRule="auto"/>
        <w:ind w:left="360"/>
        <w:contextualSpacing/>
        <w:jc w:val="both"/>
        <w:rPr>
          <w:rFonts w:ascii="Georgia" w:eastAsia="SimSun" w:hAnsi="Georgia" w:cs="Arial"/>
          <w:snapToGrid w:val="0"/>
          <w:kern w:val="2"/>
          <w:sz w:val="24"/>
          <w:szCs w:val="24"/>
          <w:lang w:eastAsia="hi-IN" w:bidi="hi-IN"/>
        </w:rPr>
      </w:pPr>
      <w:r w:rsidRPr="000069ED">
        <w:rPr>
          <w:rFonts w:ascii="Georgia" w:eastAsia="SimSun" w:hAnsi="Georgia" w:cs="Arial"/>
          <w:snapToGrid w:val="0"/>
          <w:kern w:val="2"/>
          <w:sz w:val="24"/>
          <w:szCs w:val="24"/>
          <w:lang w:eastAsia="hi-IN" w:bidi="hi-IN"/>
        </w:rPr>
        <w:t>Di trasmettere copia del presente provvedimento al Settore Economico finanziario per i successivi atti di co</w:t>
      </w:r>
      <w:r w:rsidRPr="000B0C2E">
        <w:rPr>
          <w:rFonts w:ascii="Georgia" w:eastAsia="SimSun" w:hAnsi="Georgia" w:cs="Arial"/>
          <w:snapToGrid w:val="0"/>
          <w:kern w:val="2"/>
          <w:sz w:val="24"/>
          <w:szCs w:val="24"/>
          <w:lang w:eastAsia="hi-IN" w:bidi="hi-IN"/>
        </w:rPr>
        <w:t>mpetenza.</w:t>
      </w:r>
    </w:p>
    <w:p w14:paraId="4709316A" w14:textId="77777777" w:rsidR="000B0C2E" w:rsidRPr="000B0C2E" w:rsidRDefault="000B0C2E" w:rsidP="000B0C2E">
      <w:pPr>
        <w:widowControl w:val="0"/>
        <w:suppressAutoHyphens/>
        <w:spacing w:after="0" w:line="240" w:lineRule="auto"/>
        <w:jc w:val="both"/>
        <w:rPr>
          <w:rFonts w:ascii="Georgia" w:eastAsia="SimSun" w:hAnsi="Georgia" w:cs="Times New Roman"/>
          <w:snapToGrid w:val="0"/>
          <w:sz w:val="24"/>
          <w:szCs w:val="24"/>
          <w:lang w:eastAsia="it-IT"/>
        </w:rPr>
      </w:pPr>
    </w:p>
    <w:p w14:paraId="04EBF6F3" w14:textId="77777777" w:rsidR="005243AC" w:rsidRPr="005243AC" w:rsidRDefault="005243AC" w:rsidP="00C327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it-IT"/>
        </w:rPr>
      </w:pPr>
      <w:r w:rsidRPr="000B0C2E">
        <w:rPr>
          <w:rFonts w:ascii="Arial" w:eastAsiaTheme="minorEastAsia" w:hAnsi="Arial" w:cs="Arial"/>
          <w:sz w:val="24"/>
          <w:szCs w:val="24"/>
          <w:lang w:eastAsia="it-IT"/>
        </w:rPr>
        <w:t>Con la sottoscrizione del presente atto si attesta la legittimità, regolarità e correttezza dell’azione amministrativa, ai sensi e per gli effetti del combinato disposto dell’art. 147 bis del D.Lgs 267/2000 s.m.i. e dell’art. 4, comma 4, del vigente Regolamento per la disciplina del funzionamento e dei controlli interni (DCC n. 5 del 26/02/2013)</w:t>
      </w:r>
    </w:p>
    <w:p w14:paraId="6B6D6E43" w14:textId="77777777" w:rsidR="005243AC" w:rsidRPr="005243AC" w:rsidRDefault="005243AC" w:rsidP="00C327AB">
      <w:pPr>
        <w:spacing w:after="0" w:line="240" w:lineRule="auto"/>
        <w:jc w:val="both"/>
        <w:rPr>
          <w:rFonts w:ascii="Georgia" w:eastAsiaTheme="minorEastAsia" w:hAnsi="Georgia" w:cs="Arial"/>
          <w:sz w:val="24"/>
          <w:szCs w:val="24"/>
          <w:lang w:eastAsia="it-IT"/>
        </w:rPr>
      </w:pPr>
    </w:p>
    <w:p w14:paraId="602C0410" w14:textId="77777777" w:rsidR="005243AC" w:rsidRPr="005243AC" w:rsidRDefault="005243AC" w:rsidP="00C327AB">
      <w:pPr>
        <w:spacing w:after="0" w:line="240" w:lineRule="auto"/>
        <w:jc w:val="both"/>
        <w:rPr>
          <w:rFonts w:ascii="Georgia" w:eastAsiaTheme="minorEastAsia" w:hAnsi="Georgia" w:cs="Arial"/>
          <w:sz w:val="24"/>
          <w:szCs w:val="24"/>
          <w:lang w:eastAsia="it-IT"/>
        </w:rPr>
      </w:pPr>
    </w:p>
    <w:p w14:paraId="13A4C03E" w14:textId="77777777" w:rsidR="005243AC" w:rsidRPr="005243AC" w:rsidRDefault="005243AC" w:rsidP="00C327AB">
      <w:pPr>
        <w:spacing w:after="0" w:line="240" w:lineRule="auto"/>
        <w:jc w:val="both"/>
        <w:rPr>
          <w:rFonts w:ascii="Georgia" w:eastAsiaTheme="minorEastAsia" w:hAnsi="Georgia" w:cs="Arial"/>
          <w:sz w:val="24"/>
          <w:szCs w:val="24"/>
          <w:lang w:eastAsia="it-IT"/>
        </w:rPr>
      </w:pPr>
    </w:p>
    <w:sectPr w:rsidR="005243AC" w:rsidRPr="005243AC" w:rsidSect="004C413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2AFCF7" w14:textId="77777777" w:rsidR="004C4132" w:rsidRDefault="004C4132" w:rsidP="004C4132">
      <w:pPr>
        <w:spacing w:after="0" w:line="240" w:lineRule="auto"/>
      </w:pPr>
      <w:r>
        <w:separator/>
      </w:r>
    </w:p>
  </w:endnote>
  <w:endnote w:type="continuationSeparator" w:id="0">
    <w:p w14:paraId="52C2279E" w14:textId="77777777" w:rsidR="004C4132" w:rsidRDefault="004C4132" w:rsidP="004C41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reeSans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F7CC30" w14:textId="77777777" w:rsidR="00E4102B" w:rsidRDefault="00E4102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B3635D" w14:textId="77777777" w:rsidR="00E4102B" w:rsidRDefault="00E4102B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D51777" w14:textId="77777777" w:rsidR="00E4102B" w:rsidRDefault="00E4102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0864F5" w14:textId="77777777" w:rsidR="004C4132" w:rsidRDefault="004C4132" w:rsidP="004C4132">
      <w:pPr>
        <w:spacing w:after="0" w:line="240" w:lineRule="auto"/>
      </w:pPr>
      <w:r>
        <w:separator/>
      </w:r>
    </w:p>
  </w:footnote>
  <w:footnote w:type="continuationSeparator" w:id="0">
    <w:p w14:paraId="35E26799" w14:textId="77777777" w:rsidR="004C4132" w:rsidRDefault="004C4132" w:rsidP="004C41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ECA851" w14:textId="77777777" w:rsidR="00E4102B" w:rsidRDefault="00E4102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06AF4E" w14:textId="6FCD739C" w:rsidR="004C4132" w:rsidRDefault="004C4132" w:rsidP="004C4132">
    <w:pPr>
      <w:pStyle w:val="Intestazione"/>
      <w:jc w:val="right"/>
    </w:pPr>
    <w:r w:rsidRPr="00E4102B">
      <w:t xml:space="preserve">LP </w:t>
    </w:r>
    <w:r w:rsidR="008E331A" w:rsidRPr="00E4102B">
      <w:t>M</w:t>
    </w:r>
    <w:r w:rsidRPr="00E4102B">
      <w:t xml:space="preserve">A n° </w:t>
    </w:r>
    <w:r w:rsidR="00E4102B" w:rsidRPr="00E4102B">
      <w:t>357</w:t>
    </w:r>
    <w:r w:rsidRPr="00E4102B">
      <w:t xml:space="preserve"> del </w:t>
    </w:r>
    <w:r w:rsidR="001E0B2F" w:rsidRPr="00E4102B">
      <w:t>0</w:t>
    </w:r>
    <w:r w:rsidR="0024149D">
      <w:t>9</w:t>
    </w:r>
    <w:r w:rsidR="00B03B90" w:rsidRPr="00E4102B">
      <w:t>/0</w:t>
    </w:r>
    <w:r w:rsidR="00E4102B" w:rsidRPr="00E4102B">
      <w:t>8</w:t>
    </w:r>
    <w:r w:rsidR="00B03B90" w:rsidRPr="00E4102B">
      <w:t>/202</w:t>
    </w:r>
    <w:r w:rsidR="00E4102B" w:rsidRPr="00E4102B">
      <w:t>4</w:t>
    </w:r>
    <w:r w:rsidRPr="00E4102B">
      <w:t xml:space="preserve"> RG n°</w:t>
    </w:r>
    <w:r w:rsidR="00E4102B" w:rsidRPr="00E4102B">
      <w:t xml:space="preserve"> </w:t>
    </w:r>
    <w:r w:rsidR="0024149D">
      <w:t>1584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59F5C2" w14:textId="77777777" w:rsidR="00E4102B" w:rsidRDefault="00E4102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5157D1"/>
    <w:multiLevelType w:val="hybridMultilevel"/>
    <w:tmpl w:val="8548A28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111CC5"/>
    <w:multiLevelType w:val="hybridMultilevel"/>
    <w:tmpl w:val="9DB0D506"/>
    <w:lvl w:ilvl="0" w:tplc="F9FA94E2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  <w:color w:val="auto"/>
      </w:rPr>
    </w:lvl>
    <w:lvl w:ilvl="1" w:tplc="0410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8085E25"/>
    <w:multiLevelType w:val="hybridMultilevel"/>
    <w:tmpl w:val="1766FC38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8448BE"/>
    <w:multiLevelType w:val="hybridMultilevel"/>
    <w:tmpl w:val="A3E4DFD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6E7F1E"/>
    <w:multiLevelType w:val="hybridMultilevel"/>
    <w:tmpl w:val="6D82B03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1545CE"/>
    <w:multiLevelType w:val="hybridMultilevel"/>
    <w:tmpl w:val="80E2CA16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F72C76"/>
    <w:multiLevelType w:val="hybridMultilevel"/>
    <w:tmpl w:val="FFFFFFFF"/>
    <w:lvl w:ilvl="0" w:tplc="0410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7" w15:restartNumberingAfterBreak="0">
    <w:nsid w:val="21934501"/>
    <w:multiLevelType w:val="hybridMultilevel"/>
    <w:tmpl w:val="2C18E06E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4687536"/>
    <w:multiLevelType w:val="hybridMultilevel"/>
    <w:tmpl w:val="B268E6C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9D1E65"/>
    <w:multiLevelType w:val="hybridMultilevel"/>
    <w:tmpl w:val="93FE0CF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5A18B5"/>
    <w:multiLevelType w:val="hybridMultilevel"/>
    <w:tmpl w:val="FA56491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C0B5625"/>
    <w:multiLevelType w:val="hybridMultilevel"/>
    <w:tmpl w:val="20F01EAE"/>
    <w:lvl w:ilvl="0" w:tplc="0410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E4A1738"/>
    <w:multiLevelType w:val="hybridMultilevel"/>
    <w:tmpl w:val="B35C7C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087E2B"/>
    <w:multiLevelType w:val="hybridMultilevel"/>
    <w:tmpl w:val="AC92CACE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1CB"/>
    <w:multiLevelType w:val="hybridMultilevel"/>
    <w:tmpl w:val="25E29C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83193E"/>
    <w:multiLevelType w:val="hybridMultilevel"/>
    <w:tmpl w:val="18D89666"/>
    <w:lvl w:ilvl="0" w:tplc="0E0C5324">
      <w:start w:val="1"/>
      <w:numFmt w:val="lowerLetter"/>
      <w:lvlText w:val="%1)"/>
      <w:lvlJc w:val="left"/>
      <w:pPr>
        <w:ind w:left="705" w:hanging="43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50" w:hanging="360"/>
      </w:pPr>
    </w:lvl>
    <w:lvl w:ilvl="2" w:tplc="0410001B" w:tentative="1">
      <w:start w:val="1"/>
      <w:numFmt w:val="lowerRoman"/>
      <w:lvlText w:val="%3."/>
      <w:lvlJc w:val="right"/>
      <w:pPr>
        <w:ind w:left="2070" w:hanging="180"/>
      </w:pPr>
    </w:lvl>
    <w:lvl w:ilvl="3" w:tplc="0410000F" w:tentative="1">
      <w:start w:val="1"/>
      <w:numFmt w:val="decimal"/>
      <w:lvlText w:val="%4."/>
      <w:lvlJc w:val="left"/>
      <w:pPr>
        <w:ind w:left="2790" w:hanging="360"/>
      </w:pPr>
    </w:lvl>
    <w:lvl w:ilvl="4" w:tplc="04100019" w:tentative="1">
      <w:start w:val="1"/>
      <w:numFmt w:val="lowerLetter"/>
      <w:lvlText w:val="%5."/>
      <w:lvlJc w:val="left"/>
      <w:pPr>
        <w:ind w:left="3510" w:hanging="360"/>
      </w:pPr>
    </w:lvl>
    <w:lvl w:ilvl="5" w:tplc="0410001B" w:tentative="1">
      <w:start w:val="1"/>
      <w:numFmt w:val="lowerRoman"/>
      <w:lvlText w:val="%6."/>
      <w:lvlJc w:val="right"/>
      <w:pPr>
        <w:ind w:left="4230" w:hanging="180"/>
      </w:pPr>
    </w:lvl>
    <w:lvl w:ilvl="6" w:tplc="0410000F" w:tentative="1">
      <w:start w:val="1"/>
      <w:numFmt w:val="decimal"/>
      <w:lvlText w:val="%7."/>
      <w:lvlJc w:val="left"/>
      <w:pPr>
        <w:ind w:left="4950" w:hanging="360"/>
      </w:pPr>
    </w:lvl>
    <w:lvl w:ilvl="7" w:tplc="04100019" w:tentative="1">
      <w:start w:val="1"/>
      <w:numFmt w:val="lowerLetter"/>
      <w:lvlText w:val="%8."/>
      <w:lvlJc w:val="left"/>
      <w:pPr>
        <w:ind w:left="5670" w:hanging="360"/>
      </w:pPr>
    </w:lvl>
    <w:lvl w:ilvl="8" w:tplc="0410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6" w15:restartNumberingAfterBreak="0">
    <w:nsid w:val="54F46EEC"/>
    <w:multiLevelType w:val="hybridMultilevel"/>
    <w:tmpl w:val="202ED81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CB1932"/>
    <w:multiLevelType w:val="hybridMultilevel"/>
    <w:tmpl w:val="97DC496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9141530"/>
    <w:multiLevelType w:val="hybridMultilevel"/>
    <w:tmpl w:val="01EC011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FF7640"/>
    <w:multiLevelType w:val="hybridMultilevel"/>
    <w:tmpl w:val="8D1A9CB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E4A5E10"/>
    <w:multiLevelType w:val="hybridMultilevel"/>
    <w:tmpl w:val="B8A087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7C5D14"/>
    <w:multiLevelType w:val="hybridMultilevel"/>
    <w:tmpl w:val="1DB85F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556478"/>
    <w:multiLevelType w:val="hybridMultilevel"/>
    <w:tmpl w:val="378417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7D3D41"/>
    <w:multiLevelType w:val="hybridMultilevel"/>
    <w:tmpl w:val="4D5086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862453"/>
    <w:multiLevelType w:val="hybridMultilevel"/>
    <w:tmpl w:val="7158E00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F651C9D"/>
    <w:multiLevelType w:val="hybridMultilevel"/>
    <w:tmpl w:val="B27CF42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9843046">
    <w:abstractNumId w:val="21"/>
  </w:num>
  <w:num w:numId="2" w16cid:durableId="1971086397">
    <w:abstractNumId w:val="21"/>
  </w:num>
  <w:num w:numId="3" w16cid:durableId="2042317385">
    <w:abstractNumId w:val="13"/>
  </w:num>
  <w:num w:numId="4" w16cid:durableId="273943380">
    <w:abstractNumId w:val="14"/>
  </w:num>
  <w:num w:numId="5" w16cid:durableId="969477379">
    <w:abstractNumId w:val="0"/>
  </w:num>
  <w:num w:numId="6" w16cid:durableId="1477599560">
    <w:abstractNumId w:val="1"/>
  </w:num>
  <w:num w:numId="7" w16cid:durableId="732118704">
    <w:abstractNumId w:val="10"/>
  </w:num>
  <w:num w:numId="8" w16cid:durableId="219174285">
    <w:abstractNumId w:val="9"/>
  </w:num>
  <w:num w:numId="9" w16cid:durableId="1281839332">
    <w:abstractNumId w:val="25"/>
  </w:num>
  <w:num w:numId="10" w16cid:durableId="369763091">
    <w:abstractNumId w:val="17"/>
  </w:num>
  <w:num w:numId="11" w16cid:durableId="2142306907">
    <w:abstractNumId w:val="2"/>
  </w:num>
  <w:num w:numId="12" w16cid:durableId="1761871171">
    <w:abstractNumId w:val="15"/>
  </w:num>
  <w:num w:numId="13" w16cid:durableId="672876351">
    <w:abstractNumId w:val="23"/>
  </w:num>
  <w:num w:numId="14" w16cid:durableId="1697273661">
    <w:abstractNumId w:val="24"/>
  </w:num>
  <w:num w:numId="15" w16cid:durableId="1385518996">
    <w:abstractNumId w:val="8"/>
  </w:num>
  <w:num w:numId="16" w16cid:durableId="1992516322">
    <w:abstractNumId w:val="4"/>
  </w:num>
  <w:num w:numId="17" w16cid:durableId="1563565650">
    <w:abstractNumId w:val="19"/>
  </w:num>
  <w:num w:numId="18" w16cid:durableId="1788544173">
    <w:abstractNumId w:val="3"/>
  </w:num>
  <w:num w:numId="19" w16cid:durableId="115804011">
    <w:abstractNumId w:val="16"/>
  </w:num>
  <w:num w:numId="20" w16cid:durableId="23557172">
    <w:abstractNumId w:val="12"/>
  </w:num>
  <w:num w:numId="21" w16cid:durableId="1092821137">
    <w:abstractNumId w:val="7"/>
  </w:num>
  <w:num w:numId="22" w16cid:durableId="430900344">
    <w:abstractNumId w:val="11"/>
  </w:num>
  <w:num w:numId="23" w16cid:durableId="1361668909">
    <w:abstractNumId w:val="21"/>
  </w:num>
  <w:num w:numId="24" w16cid:durableId="1992518269">
    <w:abstractNumId w:val="24"/>
  </w:num>
  <w:num w:numId="25" w16cid:durableId="41571200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223982282">
    <w:abstractNumId w:val="19"/>
  </w:num>
  <w:num w:numId="27" w16cid:durableId="82748199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109888487">
    <w:abstractNumId w:val="11"/>
  </w:num>
  <w:num w:numId="29" w16cid:durableId="190776084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258908785">
    <w:abstractNumId w:val="22"/>
  </w:num>
  <w:num w:numId="31" w16cid:durableId="1310399839">
    <w:abstractNumId w:val="20"/>
  </w:num>
  <w:num w:numId="32" w16cid:durableId="207731485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249968593">
    <w:abstractNumId w:val="5"/>
  </w:num>
  <w:num w:numId="34" w16cid:durableId="103202623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887"/>
    <w:rsid w:val="00002C8D"/>
    <w:rsid w:val="0002401D"/>
    <w:rsid w:val="00062634"/>
    <w:rsid w:val="000A0193"/>
    <w:rsid w:val="000B0C2E"/>
    <w:rsid w:val="000B3F4D"/>
    <w:rsid w:val="000C3F6D"/>
    <w:rsid w:val="000D2784"/>
    <w:rsid w:val="001132D3"/>
    <w:rsid w:val="00124887"/>
    <w:rsid w:val="00166D44"/>
    <w:rsid w:val="00183E1D"/>
    <w:rsid w:val="00187C7B"/>
    <w:rsid w:val="001C39B8"/>
    <w:rsid w:val="001D2E45"/>
    <w:rsid w:val="001D3A84"/>
    <w:rsid w:val="001E0B2F"/>
    <w:rsid w:val="00223429"/>
    <w:rsid w:val="00225BF7"/>
    <w:rsid w:val="0024149D"/>
    <w:rsid w:val="00276B16"/>
    <w:rsid w:val="002E6DEB"/>
    <w:rsid w:val="00327EE0"/>
    <w:rsid w:val="00333ED6"/>
    <w:rsid w:val="00397FD4"/>
    <w:rsid w:val="00427454"/>
    <w:rsid w:val="00472459"/>
    <w:rsid w:val="004C4132"/>
    <w:rsid w:val="004D76CA"/>
    <w:rsid w:val="005243AC"/>
    <w:rsid w:val="00587599"/>
    <w:rsid w:val="00603AB4"/>
    <w:rsid w:val="0060746D"/>
    <w:rsid w:val="0061207B"/>
    <w:rsid w:val="006312E1"/>
    <w:rsid w:val="00635D6D"/>
    <w:rsid w:val="0065726E"/>
    <w:rsid w:val="00680FEB"/>
    <w:rsid w:val="00682946"/>
    <w:rsid w:val="006937A4"/>
    <w:rsid w:val="006C2BE4"/>
    <w:rsid w:val="00714F8A"/>
    <w:rsid w:val="00767D6E"/>
    <w:rsid w:val="007B01C0"/>
    <w:rsid w:val="0081177D"/>
    <w:rsid w:val="008430B9"/>
    <w:rsid w:val="008E331A"/>
    <w:rsid w:val="00913633"/>
    <w:rsid w:val="00966A49"/>
    <w:rsid w:val="009B5E53"/>
    <w:rsid w:val="009B7C31"/>
    <w:rsid w:val="009C4F82"/>
    <w:rsid w:val="00A14FC8"/>
    <w:rsid w:val="00A64199"/>
    <w:rsid w:val="00AA06A5"/>
    <w:rsid w:val="00B03B90"/>
    <w:rsid w:val="00B25F39"/>
    <w:rsid w:val="00B476E8"/>
    <w:rsid w:val="00B914A8"/>
    <w:rsid w:val="00B97321"/>
    <w:rsid w:val="00BE68BF"/>
    <w:rsid w:val="00C327AB"/>
    <w:rsid w:val="00C60539"/>
    <w:rsid w:val="00C635D0"/>
    <w:rsid w:val="00CA48CB"/>
    <w:rsid w:val="00D60EB0"/>
    <w:rsid w:val="00D832F3"/>
    <w:rsid w:val="00DB6628"/>
    <w:rsid w:val="00DD6F5B"/>
    <w:rsid w:val="00E32051"/>
    <w:rsid w:val="00E36705"/>
    <w:rsid w:val="00E4102B"/>
    <w:rsid w:val="00E6688E"/>
    <w:rsid w:val="00EA740B"/>
    <w:rsid w:val="00ED4378"/>
    <w:rsid w:val="00EE327A"/>
    <w:rsid w:val="00F54799"/>
    <w:rsid w:val="00FB63B4"/>
    <w:rsid w:val="00FC0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F8CD2"/>
  <w15:chartTrackingRefBased/>
  <w15:docId w15:val="{29C53104-4762-444A-8CA6-E41FE34E4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E36705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4C413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C4132"/>
  </w:style>
  <w:style w:type="paragraph" w:styleId="Pidipagina">
    <w:name w:val="footer"/>
    <w:basedOn w:val="Normale"/>
    <w:link w:val="PidipaginaCarattere"/>
    <w:uiPriority w:val="99"/>
    <w:unhideWhenUsed/>
    <w:rsid w:val="004C413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C41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2033</Words>
  <Characters>11592</Characters>
  <Application>Microsoft Office Word</Application>
  <DocSecurity>0</DocSecurity>
  <Lines>96</Lines>
  <Paragraphs>27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Domizia Carecci</dc:creator>
  <cp:keywords/>
  <dc:description/>
  <cp:lastModifiedBy>Botta Alessandro</cp:lastModifiedBy>
  <cp:revision>3</cp:revision>
  <cp:lastPrinted>2022-12-29T11:49:00Z</cp:lastPrinted>
  <dcterms:created xsi:type="dcterms:W3CDTF">2024-08-08T15:40:00Z</dcterms:created>
  <dcterms:modified xsi:type="dcterms:W3CDTF">2024-08-09T15:28:00Z</dcterms:modified>
</cp:coreProperties>
</file>